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B3E2" w14:textId="6B3D6A3F" w:rsidR="002E7E9F" w:rsidRDefault="005E6469" w:rsidP="005E6469">
      <w:pPr>
        <w:jc w:val="center"/>
        <w:rPr>
          <w:b/>
          <w:bCs/>
          <w:sz w:val="28"/>
          <w:szCs w:val="28"/>
        </w:rPr>
      </w:pPr>
      <w:r w:rsidRPr="00E43D3F">
        <w:rPr>
          <w:b/>
          <w:bCs/>
          <w:sz w:val="28"/>
          <w:szCs w:val="28"/>
        </w:rPr>
        <w:t>Undergraduate and Graduate Certificate Programs</w:t>
      </w:r>
    </w:p>
    <w:p w14:paraId="2E21D6B1" w14:textId="77777777" w:rsidR="005F1C37" w:rsidRPr="00E43D3F" w:rsidRDefault="005F1C37" w:rsidP="005E6469">
      <w:pPr>
        <w:jc w:val="center"/>
        <w:rPr>
          <w:b/>
          <w:bCs/>
          <w:sz w:val="28"/>
          <w:szCs w:val="28"/>
        </w:rPr>
      </w:pPr>
    </w:p>
    <w:p w14:paraId="1DE2BA61" w14:textId="61CD4A4B" w:rsidR="001530B0" w:rsidRDefault="008814AF">
      <w:pPr>
        <w:rPr>
          <w:rFonts w:ascii="Times New Roman" w:hAnsi="Times New Roman" w:cs="Times New Roman"/>
        </w:rPr>
      </w:pPr>
      <w:r w:rsidRPr="005F1C37">
        <w:rPr>
          <w:rFonts w:ascii="Times New Roman" w:hAnsi="Times New Roman" w:cs="Times New Roman"/>
        </w:rPr>
        <w:t>Non-degree credentials are increasing</w:t>
      </w:r>
      <w:r w:rsidR="005A59BC">
        <w:rPr>
          <w:rFonts w:ascii="Times New Roman" w:hAnsi="Times New Roman" w:cs="Times New Roman"/>
        </w:rPr>
        <w:t>ly</w:t>
      </w:r>
      <w:r w:rsidRPr="005F1C37">
        <w:rPr>
          <w:rFonts w:ascii="Times New Roman" w:hAnsi="Times New Roman" w:cs="Times New Roman"/>
        </w:rPr>
        <w:t xml:space="preserve"> common across the higher education landscape</w:t>
      </w:r>
      <w:r w:rsidR="005F1C37">
        <w:rPr>
          <w:rFonts w:ascii="Times New Roman" w:hAnsi="Times New Roman" w:cs="Times New Roman"/>
        </w:rPr>
        <w:t>:</w:t>
      </w:r>
      <w:r w:rsidRPr="005F1C37">
        <w:rPr>
          <w:rFonts w:ascii="Times New Roman" w:hAnsi="Times New Roman" w:cs="Times New Roman"/>
        </w:rPr>
        <w:t xml:space="preserve"> </w:t>
      </w:r>
      <w:r w:rsidR="005F1C37">
        <w:rPr>
          <w:rFonts w:ascii="Times New Roman" w:hAnsi="Times New Roman" w:cs="Times New Roman"/>
        </w:rPr>
        <w:t>r</w:t>
      </w:r>
      <w:r w:rsidRPr="005F1C37">
        <w:rPr>
          <w:rFonts w:ascii="Times New Roman" w:hAnsi="Times New Roman" w:cs="Times New Roman"/>
        </w:rPr>
        <w:t>ecent data from the National Center for Education Statistics show that in 2018, over 25% of Americans held one or more non-degree credentials.</w:t>
      </w:r>
      <w:r w:rsidRPr="005F1C37">
        <w:rPr>
          <w:rFonts w:ascii="Times New Roman" w:hAnsi="Times New Roman" w:cs="Times New Roman"/>
          <w:vertAlign w:val="superscript"/>
        </w:rPr>
        <w:t>1</w:t>
      </w:r>
      <w:r w:rsidR="005F1C37">
        <w:rPr>
          <w:rFonts w:ascii="Times New Roman" w:hAnsi="Times New Roman" w:cs="Times New Roman"/>
          <w:vertAlign w:val="superscript"/>
        </w:rPr>
        <w:t xml:space="preserve"> </w:t>
      </w:r>
      <w:proofErr w:type="gramStart"/>
      <w:r w:rsidR="000B372A">
        <w:rPr>
          <w:rFonts w:ascii="Times New Roman" w:hAnsi="Times New Roman" w:cs="Times New Roman"/>
        </w:rPr>
        <w:t>Non-degree</w:t>
      </w:r>
      <w:proofErr w:type="gramEnd"/>
      <w:r w:rsidR="000B372A">
        <w:rPr>
          <w:rFonts w:ascii="Times New Roman" w:hAnsi="Times New Roman" w:cs="Times New Roman"/>
        </w:rPr>
        <w:t xml:space="preserve"> credentials </w:t>
      </w:r>
      <w:r w:rsidR="006B73ED">
        <w:rPr>
          <w:rFonts w:ascii="Times New Roman" w:hAnsi="Times New Roman" w:cs="Times New Roman"/>
        </w:rPr>
        <w:t xml:space="preserve">typically </w:t>
      </w:r>
      <w:r w:rsidR="000B372A">
        <w:rPr>
          <w:rFonts w:ascii="Times New Roman" w:hAnsi="Times New Roman" w:cs="Times New Roman"/>
        </w:rPr>
        <w:t xml:space="preserve">signify that the recipient has </w:t>
      </w:r>
      <w:r w:rsidR="001530B0">
        <w:rPr>
          <w:rFonts w:ascii="Times New Roman" w:hAnsi="Times New Roman" w:cs="Times New Roman"/>
        </w:rPr>
        <w:t>mastered a</w:t>
      </w:r>
      <w:r w:rsidR="000B372A">
        <w:rPr>
          <w:rFonts w:ascii="Times New Roman" w:hAnsi="Times New Roman" w:cs="Times New Roman"/>
        </w:rPr>
        <w:t xml:space="preserve"> </w:t>
      </w:r>
      <w:r w:rsidR="001530B0" w:rsidRPr="005F1C37">
        <w:rPr>
          <w:rFonts w:ascii="Times New Roman" w:hAnsi="Times New Roman" w:cs="Times New Roman"/>
        </w:rPr>
        <w:t xml:space="preserve">knowledge base and set of skills </w:t>
      </w:r>
      <w:r w:rsidR="001530B0">
        <w:rPr>
          <w:rFonts w:ascii="Times New Roman" w:hAnsi="Times New Roman" w:cs="Times New Roman"/>
        </w:rPr>
        <w:t>aligned with</w:t>
      </w:r>
      <w:r w:rsidR="001530B0" w:rsidRPr="005F1C37">
        <w:rPr>
          <w:rFonts w:ascii="Times New Roman" w:hAnsi="Times New Roman" w:cs="Times New Roman"/>
        </w:rPr>
        <w:t xml:space="preserve"> one or more specific career paths.</w:t>
      </w:r>
    </w:p>
    <w:p w14:paraId="48D2FF29" w14:textId="77777777" w:rsidR="006B73ED" w:rsidRDefault="006B73ED">
      <w:pPr>
        <w:rPr>
          <w:rFonts w:ascii="Times New Roman" w:hAnsi="Times New Roman" w:cs="Times New Roman"/>
        </w:rPr>
      </w:pPr>
    </w:p>
    <w:p w14:paraId="2CD94B06" w14:textId="126FE904" w:rsidR="006B73ED" w:rsidRDefault="006B73ED">
      <w:pPr>
        <w:rPr>
          <w:rFonts w:ascii="Times New Roman" w:hAnsi="Times New Roman" w:cs="Times New Roman"/>
        </w:rPr>
      </w:pPr>
      <w:r>
        <w:rPr>
          <w:rFonts w:ascii="Times New Roman" w:hAnsi="Times New Roman" w:cs="Times New Roman"/>
        </w:rPr>
        <w:t xml:space="preserve">While some non-degree credentials require pre-requisite knowledge and degree attainment, others can be completed as early as pre-college; many high schools are now offering opportunities for </w:t>
      </w:r>
      <w:r w:rsidR="000E7701">
        <w:rPr>
          <w:rFonts w:ascii="Times New Roman" w:hAnsi="Times New Roman" w:cs="Times New Roman"/>
        </w:rPr>
        <w:t xml:space="preserve">their students to earn </w:t>
      </w:r>
      <w:r w:rsidR="004B388D">
        <w:rPr>
          <w:rFonts w:ascii="Times New Roman" w:hAnsi="Times New Roman" w:cs="Times New Roman"/>
        </w:rPr>
        <w:t>career-oriented alternative</w:t>
      </w:r>
      <w:r w:rsidR="000E7701">
        <w:rPr>
          <w:rFonts w:ascii="Times New Roman" w:hAnsi="Times New Roman" w:cs="Times New Roman"/>
        </w:rPr>
        <w:t xml:space="preserve"> credentials.</w:t>
      </w:r>
    </w:p>
    <w:p w14:paraId="0D9C01A0" w14:textId="77777777" w:rsidR="006B73ED" w:rsidRDefault="006B73ED">
      <w:pPr>
        <w:rPr>
          <w:rFonts w:ascii="Times New Roman" w:hAnsi="Times New Roman" w:cs="Times New Roman"/>
        </w:rPr>
      </w:pPr>
    </w:p>
    <w:p w14:paraId="0D72A4B9" w14:textId="5C316DFB" w:rsidR="00842C7F" w:rsidRDefault="000E7701">
      <w:pPr>
        <w:rPr>
          <w:rFonts w:ascii="Times New Roman" w:hAnsi="Times New Roman" w:cs="Times New Roman"/>
        </w:rPr>
      </w:pPr>
      <w:r>
        <w:rPr>
          <w:rFonts w:ascii="Times New Roman" w:hAnsi="Times New Roman" w:cs="Times New Roman"/>
        </w:rPr>
        <w:t>For WP students, e</w:t>
      </w:r>
      <w:r w:rsidR="001530B0">
        <w:rPr>
          <w:rFonts w:ascii="Times New Roman" w:hAnsi="Times New Roman" w:cs="Times New Roman"/>
        </w:rPr>
        <w:t xml:space="preserve">arning a career-oriented alternative credential </w:t>
      </w:r>
      <w:r w:rsidR="004B388D">
        <w:rPr>
          <w:rFonts w:ascii="Times New Roman" w:hAnsi="Times New Roman" w:cs="Times New Roman"/>
        </w:rPr>
        <w:t>as part of</w:t>
      </w:r>
      <w:r w:rsidR="001530B0">
        <w:rPr>
          <w:rFonts w:ascii="Times New Roman" w:hAnsi="Times New Roman" w:cs="Times New Roman"/>
        </w:rPr>
        <w:t xml:space="preserve"> their </w:t>
      </w:r>
      <w:r>
        <w:rPr>
          <w:rFonts w:ascii="Times New Roman" w:hAnsi="Times New Roman" w:cs="Times New Roman"/>
        </w:rPr>
        <w:t>academic program</w:t>
      </w:r>
      <w:r w:rsidR="001530B0">
        <w:rPr>
          <w:rFonts w:ascii="Times New Roman" w:hAnsi="Times New Roman" w:cs="Times New Roman"/>
        </w:rPr>
        <w:t xml:space="preserve"> can help with early internship and job placement </w:t>
      </w:r>
      <w:r>
        <w:rPr>
          <w:rFonts w:ascii="Times New Roman" w:hAnsi="Times New Roman" w:cs="Times New Roman"/>
        </w:rPr>
        <w:t>which, in turn,</w:t>
      </w:r>
      <w:r w:rsidR="001530B0">
        <w:rPr>
          <w:rFonts w:ascii="Times New Roman" w:hAnsi="Times New Roman" w:cs="Times New Roman"/>
        </w:rPr>
        <w:t xml:space="preserve"> </w:t>
      </w:r>
      <w:r w:rsidR="00842C7F">
        <w:rPr>
          <w:rFonts w:ascii="Times New Roman" w:hAnsi="Times New Roman" w:cs="Times New Roman"/>
        </w:rPr>
        <w:t>can</w:t>
      </w:r>
      <w:r w:rsidR="001530B0">
        <w:rPr>
          <w:rFonts w:ascii="Times New Roman" w:hAnsi="Times New Roman" w:cs="Times New Roman"/>
        </w:rPr>
        <w:t xml:space="preserve"> help them pay for their education</w:t>
      </w:r>
      <w:r w:rsidR="00842C7F">
        <w:rPr>
          <w:rFonts w:ascii="Times New Roman" w:hAnsi="Times New Roman" w:cs="Times New Roman"/>
        </w:rPr>
        <w:t xml:space="preserve"> while taking classes</w:t>
      </w:r>
      <w:r w:rsidR="00242186">
        <w:rPr>
          <w:rFonts w:ascii="Times New Roman" w:hAnsi="Times New Roman" w:cs="Times New Roman"/>
        </w:rPr>
        <w:t>.</w:t>
      </w:r>
      <w:r>
        <w:rPr>
          <w:rFonts w:ascii="Times New Roman" w:hAnsi="Times New Roman" w:cs="Times New Roman"/>
        </w:rPr>
        <w:t xml:space="preserve"> </w:t>
      </w:r>
      <w:r w:rsidR="00242186">
        <w:rPr>
          <w:rFonts w:ascii="Times New Roman" w:hAnsi="Times New Roman" w:cs="Times New Roman"/>
        </w:rPr>
        <w:t>T</w:t>
      </w:r>
      <w:r>
        <w:rPr>
          <w:rFonts w:ascii="Times New Roman" w:hAnsi="Times New Roman" w:cs="Times New Roman"/>
        </w:rPr>
        <w:t>hese credentials</w:t>
      </w:r>
      <w:r w:rsidR="001530B0">
        <w:rPr>
          <w:rFonts w:ascii="Times New Roman" w:hAnsi="Times New Roman" w:cs="Times New Roman"/>
        </w:rPr>
        <w:t xml:space="preserve"> </w:t>
      </w:r>
      <w:r>
        <w:rPr>
          <w:rFonts w:ascii="Times New Roman" w:hAnsi="Times New Roman" w:cs="Times New Roman"/>
        </w:rPr>
        <w:t>also</w:t>
      </w:r>
      <w:r w:rsidR="001530B0">
        <w:rPr>
          <w:rFonts w:ascii="Times New Roman" w:hAnsi="Times New Roman" w:cs="Times New Roman"/>
        </w:rPr>
        <w:t xml:space="preserve"> </w:t>
      </w:r>
      <w:r>
        <w:rPr>
          <w:rFonts w:ascii="Times New Roman" w:hAnsi="Times New Roman" w:cs="Times New Roman"/>
        </w:rPr>
        <w:t>provide</w:t>
      </w:r>
      <w:r w:rsidR="00842C7F">
        <w:rPr>
          <w:rFonts w:ascii="Times New Roman" w:hAnsi="Times New Roman" w:cs="Times New Roman"/>
        </w:rPr>
        <w:t xml:space="preserve"> an advantage finding</w:t>
      </w:r>
      <w:r w:rsidR="001530B0">
        <w:rPr>
          <w:rFonts w:ascii="Times New Roman" w:hAnsi="Times New Roman" w:cs="Times New Roman"/>
        </w:rPr>
        <w:t xml:space="preserve"> appropriate, gainful employment upon graduation. </w:t>
      </w:r>
      <w:r w:rsidR="00842C7F">
        <w:rPr>
          <w:rFonts w:ascii="Times New Roman" w:hAnsi="Times New Roman" w:cs="Times New Roman"/>
        </w:rPr>
        <w:t>Therefore, one of the goals set for the Alternate Credentials Pillar of the WP Strategic Plan is to have students in every major earn an appropriate alternate credential in the first 60 credits of their academic program.</w:t>
      </w:r>
      <w:r w:rsidR="005C47F4">
        <w:rPr>
          <w:rFonts w:ascii="Times New Roman" w:hAnsi="Times New Roman" w:cs="Times New Roman"/>
        </w:rPr>
        <w:t xml:space="preserve"> </w:t>
      </w:r>
    </w:p>
    <w:p w14:paraId="7FC3EF77" w14:textId="77777777" w:rsidR="001530B0" w:rsidRDefault="001530B0">
      <w:pPr>
        <w:rPr>
          <w:rFonts w:ascii="Times New Roman" w:hAnsi="Times New Roman" w:cs="Times New Roman"/>
        </w:rPr>
      </w:pPr>
    </w:p>
    <w:p w14:paraId="23B57505" w14:textId="1C443578" w:rsidR="00742058" w:rsidRPr="005F1C37" w:rsidRDefault="000B372A">
      <w:pPr>
        <w:rPr>
          <w:rFonts w:ascii="Times New Roman" w:hAnsi="Times New Roman" w:cs="Times New Roman"/>
        </w:rPr>
      </w:pPr>
      <w:proofErr w:type="gramStart"/>
      <w:r>
        <w:rPr>
          <w:rFonts w:ascii="Times New Roman" w:hAnsi="Times New Roman" w:cs="Times New Roman"/>
        </w:rPr>
        <w:t>T</w:t>
      </w:r>
      <w:r w:rsidR="005F1C37">
        <w:rPr>
          <w:rFonts w:ascii="Times New Roman" w:hAnsi="Times New Roman" w:cs="Times New Roman"/>
        </w:rPr>
        <w:t>he majority of</w:t>
      </w:r>
      <w:proofErr w:type="gramEnd"/>
      <w:r w:rsidR="005F1C37">
        <w:rPr>
          <w:rFonts w:ascii="Times New Roman" w:hAnsi="Times New Roman" w:cs="Times New Roman"/>
        </w:rPr>
        <w:t xml:space="preserve"> non-degree credentials fall into one of the following 6 categories:</w:t>
      </w:r>
      <w:r w:rsidR="005F1C37" w:rsidRPr="005F1C37">
        <w:rPr>
          <w:rFonts w:ascii="Times New Roman" w:hAnsi="Times New Roman" w:cs="Times New Roman"/>
          <w:vertAlign w:val="superscript"/>
        </w:rPr>
        <w:t>2</w:t>
      </w:r>
    </w:p>
    <w:p w14:paraId="53B5FC3E" w14:textId="079ACA24" w:rsidR="00AA2270" w:rsidRDefault="00AA2270" w:rsidP="00AA2270">
      <w:pPr>
        <w:pStyle w:val="Heading2"/>
        <w:spacing w:before="0" w:line="276" w:lineRule="auto"/>
        <w:ind w:left="0"/>
        <w:jc w:val="left"/>
        <w:rPr>
          <w:rFonts w:ascii="Times New Roman" w:hAnsi="Times New Roman" w:cs="Times New Roman"/>
          <w:color w:val="323031"/>
          <w:spacing w:val="16"/>
          <w:sz w:val="22"/>
          <w:szCs w:val="22"/>
        </w:rPr>
      </w:pPr>
    </w:p>
    <w:tbl>
      <w:tblPr>
        <w:tblStyle w:val="TableGrid"/>
        <w:tblW w:w="0" w:type="auto"/>
        <w:tblLook w:val="04A0" w:firstRow="1" w:lastRow="0" w:firstColumn="1" w:lastColumn="0" w:noHBand="0" w:noVBand="1"/>
      </w:tblPr>
      <w:tblGrid>
        <w:gridCol w:w="3926"/>
        <w:gridCol w:w="5424"/>
      </w:tblGrid>
      <w:tr w:rsidR="00AA2270" w14:paraId="396FE668" w14:textId="77777777" w:rsidTr="00AA2270">
        <w:tc>
          <w:tcPr>
            <w:tcW w:w="4405" w:type="dxa"/>
          </w:tcPr>
          <w:p w14:paraId="6CD51C8E" w14:textId="14E93E64" w:rsidR="00AA2270" w:rsidRPr="00533390" w:rsidRDefault="00AA2270" w:rsidP="00AA2270">
            <w:pPr>
              <w:pStyle w:val="Heading2"/>
              <w:spacing w:before="0" w:line="276" w:lineRule="auto"/>
              <w:ind w:left="0"/>
              <w:jc w:val="left"/>
              <w:rPr>
                <w:rFonts w:ascii="Times New Roman" w:hAnsi="Times New Roman" w:cs="Times New Roman"/>
                <w:b/>
                <w:bCs/>
                <w:color w:val="323031"/>
                <w:sz w:val="22"/>
                <w:szCs w:val="22"/>
              </w:rPr>
            </w:pPr>
            <w:r w:rsidRPr="00533390">
              <w:rPr>
                <w:rFonts w:ascii="Times New Roman" w:hAnsi="Times New Roman" w:cs="Times New Roman"/>
                <w:b/>
                <w:bCs/>
                <w:color w:val="323031"/>
                <w:sz w:val="22"/>
                <w:szCs w:val="22"/>
              </w:rPr>
              <w:t>Type</w:t>
            </w:r>
          </w:p>
        </w:tc>
        <w:tc>
          <w:tcPr>
            <w:tcW w:w="6225" w:type="dxa"/>
          </w:tcPr>
          <w:p w14:paraId="46B56EFE" w14:textId="42B313E4" w:rsidR="00AA2270" w:rsidRPr="00533390" w:rsidRDefault="00AA2270" w:rsidP="00AA2270">
            <w:pPr>
              <w:pStyle w:val="Heading2"/>
              <w:spacing w:before="0" w:line="276" w:lineRule="auto"/>
              <w:ind w:left="0"/>
              <w:jc w:val="left"/>
              <w:rPr>
                <w:rFonts w:ascii="Times New Roman" w:hAnsi="Times New Roman" w:cs="Times New Roman"/>
                <w:b/>
                <w:bCs/>
                <w:color w:val="323031"/>
                <w:sz w:val="22"/>
                <w:szCs w:val="22"/>
              </w:rPr>
            </w:pPr>
            <w:r w:rsidRPr="00533390">
              <w:rPr>
                <w:rFonts w:ascii="Times New Roman" w:hAnsi="Times New Roman" w:cs="Times New Roman"/>
                <w:b/>
                <w:bCs/>
                <w:color w:val="323031"/>
                <w:sz w:val="22"/>
                <w:szCs w:val="22"/>
              </w:rPr>
              <w:t>Definition</w:t>
            </w:r>
          </w:p>
        </w:tc>
      </w:tr>
      <w:tr w:rsidR="00AA2270" w14:paraId="05649534" w14:textId="77777777" w:rsidTr="00AA2270">
        <w:tc>
          <w:tcPr>
            <w:tcW w:w="4405" w:type="dxa"/>
          </w:tcPr>
          <w:p w14:paraId="14E6FF59" w14:textId="7FF909FB" w:rsidR="00AA2270" w:rsidRPr="00AA2270" w:rsidRDefault="00AA2270" w:rsidP="00AA2270">
            <w:pPr>
              <w:pStyle w:val="Heading2"/>
              <w:spacing w:before="0" w:line="276" w:lineRule="auto"/>
              <w:ind w:left="0"/>
              <w:jc w:val="left"/>
              <w:rPr>
                <w:rFonts w:ascii="Times New Roman" w:hAnsi="Times New Roman" w:cs="Times New Roman"/>
                <w:color w:val="323031"/>
                <w:sz w:val="22"/>
                <w:szCs w:val="22"/>
              </w:rPr>
            </w:pPr>
            <w:r>
              <w:rPr>
                <w:rFonts w:ascii="Times New Roman" w:hAnsi="Times New Roman" w:cs="Times New Roman"/>
                <w:color w:val="323031"/>
                <w:sz w:val="22"/>
                <w:szCs w:val="22"/>
              </w:rPr>
              <w:t>For</w:t>
            </w:r>
            <w:r w:rsidR="004B388D">
              <w:rPr>
                <w:rFonts w:ascii="Times New Roman" w:hAnsi="Times New Roman" w:cs="Times New Roman"/>
                <w:color w:val="323031"/>
                <w:sz w:val="22"/>
                <w:szCs w:val="22"/>
              </w:rPr>
              <w:t>-</w:t>
            </w:r>
            <w:r>
              <w:rPr>
                <w:rFonts w:ascii="Times New Roman" w:hAnsi="Times New Roman" w:cs="Times New Roman"/>
                <w:color w:val="323031"/>
                <w:sz w:val="22"/>
                <w:szCs w:val="22"/>
              </w:rPr>
              <w:t>Credit Certificate</w:t>
            </w:r>
          </w:p>
        </w:tc>
        <w:tc>
          <w:tcPr>
            <w:tcW w:w="6225" w:type="dxa"/>
          </w:tcPr>
          <w:p w14:paraId="7CDEAB75" w14:textId="2FA0F122" w:rsidR="00AA2270" w:rsidRPr="00AA2270" w:rsidRDefault="00AA2270" w:rsidP="00533390">
            <w:pPr>
              <w:rPr>
                <w:rFonts w:ascii="Times New Roman" w:hAnsi="Times New Roman" w:cs="Times New Roman"/>
                <w:sz w:val="22"/>
                <w:szCs w:val="22"/>
              </w:rPr>
            </w:pPr>
            <w:r w:rsidRPr="005F1C37">
              <w:rPr>
                <w:rFonts w:ascii="Times New Roman" w:hAnsi="Times New Roman" w:cs="Times New Roman"/>
                <w:color w:val="414042"/>
                <w:sz w:val="22"/>
                <w:szCs w:val="22"/>
              </w:rPr>
              <w:t>Credential</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awarded</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by</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an</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educational</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institution</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for</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completion</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of</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a</w:t>
            </w:r>
            <w:r w:rsidRPr="005F1C37">
              <w:rPr>
                <w:rFonts w:ascii="Times New Roman" w:hAnsi="Times New Roman" w:cs="Times New Roman"/>
                <w:color w:val="414042"/>
                <w:spacing w:val="-9"/>
                <w:sz w:val="22"/>
                <w:szCs w:val="22"/>
              </w:rPr>
              <w:t xml:space="preserve"> </w:t>
            </w:r>
            <w:r w:rsidRPr="005F1C37">
              <w:rPr>
                <w:rFonts w:ascii="Times New Roman" w:hAnsi="Times New Roman" w:cs="Times New Roman"/>
                <w:color w:val="414042"/>
                <w:sz w:val="22"/>
                <w:szCs w:val="22"/>
              </w:rPr>
              <w:t>credit-bearing educational program. Usually less than one year in length.</w:t>
            </w:r>
            <w:r w:rsidR="004B388D">
              <w:rPr>
                <w:rFonts w:ascii="Times New Roman" w:hAnsi="Times New Roman" w:cs="Times New Roman"/>
                <w:color w:val="414042"/>
                <w:sz w:val="22"/>
                <w:szCs w:val="22"/>
              </w:rPr>
              <w:t xml:space="preserve"> May be completed prior to earning the </w:t>
            </w:r>
            <w:proofErr w:type="gramStart"/>
            <w:r w:rsidR="004B388D">
              <w:rPr>
                <w:rFonts w:ascii="Times New Roman" w:hAnsi="Times New Roman" w:cs="Times New Roman"/>
                <w:color w:val="414042"/>
                <w:sz w:val="22"/>
                <w:szCs w:val="22"/>
              </w:rPr>
              <w:t>bachelor</w:t>
            </w:r>
            <w:proofErr w:type="gramEnd"/>
            <w:r w:rsidR="004B388D">
              <w:rPr>
                <w:rFonts w:ascii="Times New Roman" w:hAnsi="Times New Roman" w:cs="Times New Roman"/>
                <w:color w:val="414042"/>
                <w:sz w:val="22"/>
                <w:szCs w:val="22"/>
              </w:rPr>
              <w:t xml:space="preserve"> degree; some</w:t>
            </w:r>
            <w:r w:rsidR="00934321">
              <w:rPr>
                <w:rFonts w:ascii="Times New Roman" w:hAnsi="Times New Roman" w:cs="Times New Roman"/>
                <w:color w:val="414042"/>
                <w:sz w:val="22"/>
                <w:szCs w:val="22"/>
              </w:rPr>
              <w:t xml:space="preserve"> are offered to post-baccalaureate students only.</w:t>
            </w:r>
          </w:p>
        </w:tc>
      </w:tr>
      <w:tr w:rsidR="00AA2270" w14:paraId="1BB78834" w14:textId="77777777" w:rsidTr="00AA2270">
        <w:tc>
          <w:tcPr>
            <w:tcW w:w="4405" w:type="dxa"/>
          </w:tcPr>
          <w:p w14:paraId="7EBC9C5E" w14:textId="79F95562" w:rsidR="00AA2270" w:rsidRPr="00AA2270" w:rsidRDefault="00AA2270" w:rsidP="00AA2270">
            <w:pPr>
              <w:pStyle w:val="Heading2"/>
              <w:spacing w:before="0" w:line="276" w:lineRule="auto"/>
              <w:ind w:left="0"/>
              <w:jc w:val="left"/>
              <w:rPr>
                <w:rFonts w:ascii="Times New Roman" w:hAnsi="Times New Roman" w:cs="Times New Roman"/>
                <w:color w:val="323031"/>
                <w:sz w:val="22"/>
                <w:szCs w:val="22"/>
              </w:rPr>
            </w:pPr>
            <w:r w:rsidRPr="00AA2270">
              <w:rPr>
                <w:rFonts w:ascii="Times New Roman" w:hAnsi="Times New Roman" w:cs="Times New Roman"/>
                <w:color w:val="323031"/>
                <w:sz w:val="22"/>
                <w:szCs w:val="22"/>
              </w:rPr>
              <w:t>Non-Credit Certificate</w:t>
            </w:r>
          </w:p>
        </w:tc>
        <w:tc>
          <w:tcPr>
            <w:tcW w:w="6225" w:type="dxa"/>
          </w:tcPr>
          <w:p w14:paraId="24C7AFFF" w14:textId="6FC53EAF" w:rsidR="00AA2270" w:rsidRDefault="00AA2270" w:rsidP="00533390">
            <w:pPr>
              <w:pStyle w:val="Heading2"/>
              <w:spacing w:before="0"/>
              <w:ind w:left="0"/>
              <w:jc w:val="left"/>
              <w:rPr>
                <w:rFonts w:ascii="Times New Roman" w:hAnsi="Times New Roman" w:cs="Times New Roman"/>
                <w:color w:val="323031"/>
                <w:spacing w:val="16"/>
                <w:sz w:val="22"/>
                <w:szCs w:val="22"/>
              </w:rPr>
            </w:pPr>
            <w:r w:rsidRPr="005F1C37">
              <w:rPr>
                <w:rFonts w:ascii="Times New Roman" w:hAnsi="Times New Roman" w:cs="Times New Roman"/>
                <w:color w:val="414042"/>
                <w:sz w:val="22"/>
                <w:szCs w:val="22"/>
              </w:rPr>
              <w:t>Credential awarded by an institution (educational or workplace) for completion of a non</w:t>
            </w:r>
            <w:r w:rsidR="00AA0D4A">
              <w:rPr>
                <w:rFonts w:ascii="Times New Roman" w:hAnsi="Times New Roman" w:cs="Times New Roman"/>
                <w:color w:val="414042"/>
                <w:sz w:val="22"/>
                <w:szCs w:val="22"/>
              </w:rPr>
              <w:t>-</w:t>
            </w:r>
            <w:r w:rsidRPr="005F1C37">
              <w:rPr>
                <w:rFonts w:ascii="Times New Roman" w:hAnsi="Times New Roman" w:cs="Times New Roman"/>
                <w:color w:val="414042"/>
                <w:sz w:val="22"/>
                <w:szCs w:val="22"/>
              </w:rPr>
              <w:t>credit</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educational</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program.</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This</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includes</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bootcamps</w:t>
            </w:r>
            <w:r>
              <w:rPr>
                <w:rFonts w:ascii="Times New Roman" w:hAnsi="Times New Roman" w:cs="Times New Roman"/>
                <w:color w:val="414042"/>
                <w:sz w:val="22"/>
                <w:szCs w:val="22"/>
              </w:rPr>
              <w:t>,</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military</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and</w:t>
            </w:r>
            <w:r w:rsidRPr="005F1C37">
              <w:rPr>
                <w:rFonts w:ascii="Times New Roman" w:hAnsi="Times New Roman" w:cs="Times New Roman"/>
                <w:color w:val="414042"/>
                <w:spacing w:val="-7"/>
                <w:sz w:val="22"/>
                <w:szCs w:val="22"/>
              </w:rPr>
              <w:t xml:space="preserve"> </w:t>
            </w:r>
            <w:r w:rsidRPr="005F1C37">
              <w:rPr>
                <w:rFonts w:ascii="Times New Roman" w:hAnsi="Times New Roman" w:cs="Times New Roman"/>
                <w:color w:val="414042"/>
                <w:sz w:val="22"/>
                <w:szCs w:val="22"/>
              </w:rPr>
              <w:t>employer training programs with clearly articulated learning outcomes.</w:t>
            </w:r>
          </w:p>
        </w:tc>
      </w:tr>
      <w:tr w:rsidR="00AA2270" w14:paraId="1D86B341" w14:textId="77777777" w:rsidTr="00AA2270">
        <w:tc>
          <w:tcPr>
            <w:tcW w:w="4405" w:type="dxa"/>
          </w:tcPr>
          <w:p w14:paraId="6AF10011" w14:textId="55A1A64E" w:rsidR="00AA2270" w:rsidRPr="00AA2270" w:rsidRDefault="00AA2270" w:rsidP="00AA2270">
            <w:pPr>
              <w:pStyle w:val="Heading2"/>
              <w:spacing w:before="0" w:line="276" w:lineRule="auto"/>
              <w:ind w:left="0"/>
              <w:jc w:val="left"/>
              <w:rPr>
                <w:rFonts w:ascii="Times New Roman" w:hAnsi="Times New Roman" w:cs="Times New Roman"/>
                <w:color w:val="323031"/>
                <w:sz w:val="22"/>
                <w:szCs w:val="22"/>
              </w:rPr>
            </w:pPr>
            <w:r w:rsidRPr="00AA2270">
              <w:rPr>
                <w:rFonts w:ascii="Times New Roman" w:hAnsi="Times New Roman" w:cs="Times New Roman"/>
                <w:color w:val="323031"/>
                <w:sz w:val="22"/>
                <w:szCs w:val="22"/>
              </w:rPr>
              <w:t>Industry Certification</w:t>
            </w:r>
          </w:p>
        </w:tc>
        <w:tc>
          <w:tcPr>
            <w:tcW w:w="6225" w:type="dxa"/>
          </w:tcPr>
          <w:p w14:paraId="3A9C6976" w14:textId="673CF928" w:rsidR="00AA2270" w:rsidRPr="00AA2270" w:rsidRDefault="00AA2270" w:rsidP="00533390">
            <w:pPr>
              <w:rPr>
                <w:rFonts w:ascii="Times New Roman" w:hAnsi="Times New Roman" w:cs="Times New Roman"/>
                <w:sz w:val="22"/>
                <w:szCs w:val="22"/>
              </w:rPr>
            </w:pPr>
            <w:r w:rsidRPr="005F1C37">
              <w:rPr>
                <w:rFonts w:ascii="Times New Roman" w:hAnsi="Times New Roman" w:cs="Times New Roman"/>
                <w:color w:val="414042"/>
                <w:sz w:val="22"/>
                <w:szCs w:val="22"/>
              </w:rPr>
              <w:t>Credential</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awarded</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by</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an</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industry</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body</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or</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governmental</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agency</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for</w:t>
            </w:r>
            <w:r w:rsidRPr="005F1C37">
              <w:rPr>
                <w:rFonts w:ascii="Times New Roman" w:hAnsi="Times New Roman" w:cs="Times New Roman"/>
                <w:color w:val="414042"/>
                <w:spacing w:val="-8"/>
                <w:sz w:val="22"/>
                <w:szCs w:val="22"/>
              </w:rPr>
              <w:t xml:space="preserve"> </w:t>
            </w:r>
            <w:r w:rsidRPr="005F1C37">
              <w:rPr>
                <w:rFonts w:ascii="Times New Roman" w:hAnsi="Times New Roman" w:cs="Times New Roman"/>
                <w:color w:val="414042"/>
                <w:sz w:val="22"/>
                <w:szCs w:val="22"/>
              </w:rPr>
              <w:t>demonstration of</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skills,</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typically</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via</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examination,</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based</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on</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industry</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or</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occupational</w:t>
            </w:r>
            <w:r w:rsidRPr="005F1C37">
              <w:rPr>
                <w:rFonts w:ascii="Times New Roman" w:hAnsi="Times New Roman" w:cs="Times New Roman"/>
                <w:color w:val="414042"/>
                <w:spacing w:val="-1"/>
                <w:sz w:val="22"/>
                <w:szCs w:val="22"/>
              </w:rPr>
              <w:t xml:space="preserve"> </w:t>
            </w:r>
            <w:r w:rsidRPr="005F1C37">
              <w:rPr>
                <w:rFonts w:ascii="Times New Roman" w:hAnsi="Times New Roman" w:cs="Times New Roman"/>
                <w:color w:val="414042"/>
                <w:sz w:val="22"/>
                <w:szCs w:val="22"/>
              </w:rPr>
              <w:t>standards.</w:t>
            </w:r>
          </w:p>
        </w:tc>
      </w:tr>
      <w:tr w:rsidR="00AA2270" w14:paraId="3DC23724" w14:textId="77777777" w:rsidTr="00AA2270">
        <w:tc>
          <w:tcPr>
            <w:tcW w:w="4405" w:type="dxa"/>
          </w:tcPr>
          <w:p w14:paraId="6F21AC8E" w14:textId="1721F747" w:rsidR="00533390" w:rsidRPr="00533390" w:rsidRDefault="00533390" w:rsidP="00533390">
            <w:pPr>
              <w:spacing w:line="276" w:lineRule="auto"/>
              <w:rPr>
                <w:rFonts w:ascii="Times New Roman" w:hAnsi="Times New Roman" w:cs="Times New Roman"/>
                <w:sz w:val="22"/>
                <w:szCs w:val="22"/>
              </w:rPr>
            </w:pPr>
            <w:r w:rsidRPr="00533390">
              <w:rPr>
                <w:rFonts w:ascii="Times New Roman" w:hAnsi="Times New Roman" w:cs="Times New Roman"/>
                <w:color w:val="4C4D4F"/>
                <w:sz w:val="22"/>
                <w:szCs w:val="22"/>
              </w:rPr>
              <w:t>Occupational or Professional Licensure</w:t>
            </w:r>
          </w:p>
          <w:p w14:paraId="539780DB" w14:textId="77777777" w:rsidR="00AA2270" w:rsidRDefault="00AA2270" w:rsidP="00AA2270">
            <w:pPr>
              <w:pStyle w:val="Heading2"/>
              <w:spacing w:before="0" w:line="276" w:lineRule="auto"/>
              <w:ind w:left="0"/>
              <w:jc w:val="left"/>
              <w:rPr>
                <w:rFonts w:ascii="Times New Roman" w:hAnsi="Times New Roman" w:cs="Times New Roman"/>
                <w:color w:val="323031"/>
                <w:spacing w:val="16"/>
                <w:sz w:val="22"/>
                <w:szCs w:val="22"/>
              </w:rPr>
            </w:pPr>
          </w:p>
        </w:tc>
        <w:tc>
          <w:tcPr>
            <w:tcW w:w="6225" w:type="dxa"/>
          </w:tcPr>
          <w:p w14:paraId="76372CE5" w14:textId="4D6A2817" w:rsidR="00AA2270" w:rsidRPr="00533390" w:rsidRDefault="00AA2270" w:rsidP="00533390">
            <w:pPr>
              <w:rPr>
                <w:rFonts w:ascii="Times New Roman" w:hAnsi="Times New Roman" w:cs="Times New Roman"/>
                <w:sz w:val="22"/>
                <w:szCs w:val="22"/>
              </w:rPr>
            </w:pPr>
            <w:r w:rsidRPr="005F1C37">
              <w:rPr>
                <w:rFonts w:ascii="Times New Roman" w:hAnsi="Times New Roman" w:cs="Times New Roman"/>
                <w:color w:val="414042"/>
                <w:sz w:val="22"/>
                <w:szCs w:val="22"/>
              </w:rPr>
              <w:t>Credential</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awarded</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by</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a</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state</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or</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federal</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governmental</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agency</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for</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demonstration</w:t>
            </w:r>
            <w:r w:rsidRPr="005F1C37">
              <w:rPr>
                <w:rFonts w:ascii="Times New Roman" w:hAnsi="Times New Roman" w:cs="Times New Roman"/>
                <w:color w:val="414042"/>
                <w:spacing w:val="-5"/>
                <w:sz w:val="22"/>
                <w:szCs w:val="22"/>
              </w:rPr>
              <w:t xml:space="preserve"> </w:t>
            </w:r>
            <w:r w:rsidRPr="005F1C37">
              <w:rPr>
                <w:rFonts w:ascii="Times New Roman" w:hAnsi="Times New Roman" w:cs="Times New Roman"/>
                <w:color w:val="414042"/>
                <w:sz w:val="22"/>
                <w:szCs w:val="22"/>
              </w:rPr>
              <w:t>of skills</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in</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a</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specific</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occupation.</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Sometimes</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awarded</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for</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completion</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of</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an</w:t>
            </w:r>
            <w:r w:rsidRPr="005F1C37">
              <w:rPr>
                <w:rFonts w:ascii="Times New Roman" w:hAnsi="Times New Roman" w:cs="Times New Roman"/>
                <w:color w:val="414042"/>
                <w:spacing w:val="-6"/>
                <w:sz w:val="22"/>
                <w:szCs w:val="22"/>
              </w:rPr>
              <w:t xml:space="preserve"> </w:t>
            </w:r>
            <w:r w:rsidRPr="005F1C37">
              <w:rPr>
                <w:rFonts w:ascii="Times New Roman" w:hAnsi="Times New Roman" w:cs="Times New Roman"/>
                <w:color w:val="414042"/>
                <w:sz w:val="22"/>
                <w:szCs w:val="22"/>
              </w:rPr>
              <w:t>educational program. Often requires work experience in an occupation.</w:t>
            </w:r>
          </w:p>
        </w:tc>
      </w:tr>
      <w:tr w:rsidR="00AA2270" w14:paraId="66B26E21" w14:textId="77777777" w:rsidTr="00AA2270">
        <w:tc>
          <w:tcPr>
            <w:tcW w:w="4405" w:type="dxa"/>
          </w:tcPr>
          <w:p w14:paraId="5ECA33EC" w14:textId="111929BC" w:rsidR="00AA2270" w:rsidRPr="00533390" w:rsidRDefault="00533390" w:rsidP="00AA2270">
            <w:pPr>
              <w:pStyle w:val="Heading2"/>
              <w:spacing w:before="0" w:line="276" w:lineRule="auto"/>
              <w:ind w:left="0"/>
              <w:jc w:val="left"/>
              <w:rPr>
                <w:rFonts w:ascii="Times New Roman" w:hAnsi="Times New Roman" w:cs="Times New Roman"/>
                <w:color w:val="323031"/>
                <w:sz w:val="22"/>
                <w:szCs w:val="22"/>
              </w:rPr>
            </w:pPr>
            <w:r w:rsidRPr="00533390">
              <w:rPr>
                <w:rFonts w:ascii="Times New Roman" w:hAnsi="Times New Roman" w:cs="Times New Roman"/>
                <w:color w:val="323031"/>
                <w:sz w:val="22"/>
                <w:szCs w:val="22"/>
              </w:rPr>
              <w:t>Apprenticeship</w:t>
            </w:r>
          </w:p>
        </w:tc>
        <w:tc>
          <w:tcPr>
            <w:tcW w:w="6225" w:type="dxa"/>
          </w:tcPr>
          <w:p w14:paraId="0E36C864" w14:textId="6ECE421C" w:rsidR="00AA2270" w:rsidRPr="00533390" w:rsidRDefault="00533390" w:rsidP="00533390">
            <w:pPr>
              <w:rPr>
                <w:rFonts w:ascii="Times New Roman" w:hAnsi="Times New Roman" w:cs="Times New Roman"/>
                <w:sz w:val="22"/>
                <w:szCs w:val="22"/>
              </w:rPr>
            </w:pPr>
            <w:r w:rsidRPr="00533390">
              <w:rPr>
                <w:rFonts w:ascii="Times New Roman" w:hAnsi="Times New Roman" w:cs="Times New Roman"/>
                <w:color w:val="414042"/>
                <w:sz w:val="22"/>
                <w:szCs w:val="22"/>
              </w:rPr>
              <w:t>Credential awarded after completion of structured educational and workplace program based on industry and occupational standards.</w:t>
            </w:r>
          </w:p>
        </w:tc>
      </w:tr>
      <w:tr w:rsidR="00AA2270" w14:paraId="09E13F0D" w14:textId="77777777" w:rsidTr="00AA2270">
        <w:tc>
          <w:tcPr>
            <w:tcW w:w="4405" w:type="dxa"/>
          </w:tcPr>
          <w:p w14:paraId="6637E4F7" w14:textId="1F9646DF" w:rsidR="00AA2270" w:rsidRPr="00533390" w:rsidRDefault="00533390" w:rsidP="00AA2270">
            <w:pPr>
              <w:pStyle w:val="Heading2"/>
              <w:spacing w:before="0" w:line="276" w:lineRule="auto"/>
              <w:ind w:left="0"/>
              <w:jc w:val="left"/>
              <w:rPr>
                <w:rFonts w:ascii="Times New Roman" w:hAnsi="Times New Roman" w:cs="Times New Roman"/>
                <w:color w:val="323031"/>
                <w:sz w:val="22"/>
                <w:szCs w:val="22"/>
              </w:rPr>
            </w:pPr>
            <w:r w:rsidRPr="00533390">
              <w:rPr>
                <w:rFonts w:ascii="Times New Roman" w:hAnsi="Times New Roman" w:cs="Times New Roman"/>
                <w:color w:val="323031"/>
                <w:sz w:val="22"/>
                <w:szCs w:val="22"/>
              </w:rPr>
              <w:t>Badges &amp; Other Micro Credentials</w:t>
            </w:r>
          </w:p>
        </w:tc>
        <w:tc>
          <w:tcPr>
            <w:tcW w:w="6225" w:type="dxa"/>
          </w:tcPr>
          <w:p w14:paraId="0957D70A" w14:textId="6BA3FC8F" w:rsidR="00AA2270" w:rsidRPr="00533390" w:rsidRDefault="00533390" w:rsidP="00533390">
            <w:pPr>
              <w:rPr>
                <w:rFonts w:ascii="Times New Roman" w:hAnsi="Times New Roman" w:cs="Times New Roman"/>
                <w:sz w:val="22"/>
                <w:szCs w:val="22"/>
              </w:rPr>
            </w:pPr>
            <w:r w:rsidRPr="00533390">
              <w:rPr>
                <w:rFonts w:ascii="Times New Roman" w:hAnsi="Times New Roman" w:cs="Times New Roman"/>
                <w:color w:val="414042"/>
                <w:sz w:val="22"/>
                <w:szCs w:val="22"/>
              </w:rPr>
              <w:t>Credential awarded for completion of a short program of study or</w:t>
            </w:r>
            <w:r w:rsidR="00AA0D4A">
              <w:rPr>
                <w:rFonts w:ascii="Times New Roman" w:hAnsi="Times New Roman" w:cs="Times New Roman"/>
                <w:color w:val="414042"/>
                <w:sz w:val="22"/>
                <w:szCs w:val="22"/>
              </w:rPr>
              <w:t xml:space="preserve"> </w:t>
            </w:r>
            <w:r w:rsidRPr="00533390">
              <w:rPr>
                <w:rFonts w:ascii="Times New Roman" w:hAnsi="Times New Roman" w:cs="Times New Roman"/>
                <w:color w:val="414042"/>
                <w:sz w:val="22"/>
                <w:szCs w:val="22"/>
              </w:rPr>
              <w:t>for demonstration of a targeted set of skills. These are newly emerging.</w:t>
            </w:r>
          </w:p>
        </w:tc>
      </w:tr>
    </w:tbl>
    <w:p w14:paraId="635AC131" w14:textId="6C174522" w:rsidR="005F1C37" w:rsidRDefault="005F1C37" w:rsidP="00AA2270">
      <w:pPr>
        <w:pStyle w:val="Heading2"/>
        <w:spacing w:before="0" w:line="276" w:lineRule="auto"/>
        <w:ind w:left="0"/>
        <w:jc w:val="left"/>
        <w:rPr>
          <w:rFonts w:ascii="Times New Roman" w:hAnsi="Times New Roman" w:cs="Times New Roman"/>
          <w:color w:val="323031"/>
          <w:spacing w:val="16"/>
          <w:sz w:val="22"/>
          <w:szCs w:val="22"/>
        </w:rPr>
      </w:pPr>
    </w:p>
    <w:p w14:paraId="3715611A" w14:textId="10B3E908" w:rsidR="00341A48" w:rsidRDefault="00341A48" w:rsidP="000E7701">
      <w:pPr>
        <w:rPr>
          <w:rFonts w:ascii="Times New Roman" w:hAnsi="Times New Roman" w:cs="Times New Roman"/>
        </w:rPr>
      </w:pPr>
      <w:r>
        <w:rPr>
          <w:rFonts w:ascii="Times New Roman" w:hAnsi="Times New Roman" w:cs="Times New Roman"/>
        </w:rPr>
        <w:lastRenderedPageBreak/>
        <w:t>Most</w:t>
      </w:r>
      <w:r w:rsidR="004B388D">
        <w:rPr>
          <w:rFonts w:ascii="Times New Roman" w:hAnsi="Times New Roman" w:cs="Times New Roman"/>
        </w:rPr>
        <w:t xml:space="preserve"> of the alternate credentials our students earn will </w:t>
      </w:r>
      <w:r w:rsidR="00934321">
        <w:rPr>
          <w:rFonts w:ascii="Times New Roman" w:hAnsi="Times New Roman" w:cs="Times New Roman"/>
        </w:rPr>
        <w:t>f</w:t>
      </w:r>
      <w:r w:rsidR="004B388D">
        <w:rPr>
          <w:rFonts w:ascii="Times New Roman" w:hAnsi="Times New Roman" w:cs="Times New Roman"/>
        </w:rPr>
        <w:t>all in the first category: For Credit</w:t>
      </w:r>
      <w:r w:rsidR="00934321">
        <w:rPr>
          <w:rFonts w:ascii="Times New Roman" w:hAnsi="Times New Roman" w:cs="Times New Roman"/>
        </w:rPr>
        <w:t xml:space="preserve"> Certificates. </w:t>
      </w:r>
    </w:p>
    <w:p w14:paraId="0CC2FFB4" w14:textId="6D299D2A" w:rsidR="00341A48" w:rsidRDefault="00341A48" w:rsidP="000E7701">
      <w:pPr>
        <w:rPr>
          <w:rFonts w:ascii="Times New Roman" w:hAnsi="Times New Roman" w:cs="Times New Roman"/>
        </w:rPr>
      </w:pPr>
    </w:p>
    <w:p w14:paraId="3571A341" w14:textId="73020413" w:rsidR="00341A48" w:rsidRPr="005F1C37" w:rsidRDefault="00341A48" w:rsidP="00341A48">
      <w:pPr>
        <w:rPr>
          <w:rFonts w:ascii="Times New Roman" w:hAnsi="Times New Roman" w:cs="Times New Roman"/>
        </w:rPr>
      </w:pPr>
      <w:r w:rsidRPr="005F1C37">
        <w:rPr>
          <w:rFonts w:ascii="Times New Roman" w:hAnsi="Times New Roman" w:cs="Times New Roman"/>
        </w:rPr>
        <w:t xml:space="preserve">A </w:t>
      </w:r>
      <w:r w:rsidR="006D6167">
        <w:rPr>
          <w:rFonts w:ascii="Times New Roman" w:hAnsi="Times New Roman" w:cs="Times New Roman"/>
        </w:rPr>
        <w:t xml:space="preserve">for-credit </w:t>
      </w:r>
      <w:r w:rsidRPr="005F1C37">
        <w:rPr>
          <w:rFonts w:ascii="Times New Roman" w:hAnsi="Times New Roman" w:cs="Times New Roman"/>
        </w:rPr>
        <w:t xml:space="preserve">certificate is a formal credential recognized by the NJ </w:t>
      </w:r>
      <w:r w:rsidR="00AA0D4A">
        <w:rPr>
          <w:rFonts w:ascii="Times New Roman" w:hAnsi="Times New Roman" w:cs="Times New Roman"/>
        </w:rPr>
        <w:t>Office of the Secretary of Higher Education (OSHE)</w:t>
      </w:r>
      <w:r w:rsidRPr="005F1C37">
        <w:rPr>
          <w:rFonts w:ascii="Times New Roman" w:hAnsi="Times New Roman" w:cs="Times New Roman"/>
        </w:rPr>
        <w:t xml:space="preserve"> and the US</w:t>
      </w:r>
      <w:r w:rsidR="00AA0D4A">
        <w:rPr>
          <w:rFonts w:ascii="Times New Roman" w:hAnsi="Times New Roman" w:cs="Times New Roman"/>
        </w:rPr>
        <w:t xml:space="preserve"> Department of Education (USDE)</w:t>
      </w:r>
      <w:r w:rsidRPr="005F1C37">
        <w:rPr>
          <w:rFonts w:ascii="Times New Roman" w:hAnsi="Times New Roman" w:cs="Times New Roman"/>
        </w:rPr>
        <w:t>. Students can matriculate directly into a certificate program without being matriculated in a degree program</w:t>
      </w:r>
      <w:r w:rsidR="006D6167">
        <w:rPr>
          <w:rFonts w:ascii="Times New Roman" w:hAnsi="Times New Roman" w:cs="Times New Roman"/>
        </w:rPr>
        <w:t>, which means these can be offered to an external audience as well as enrolled students.</w:t>
      </w:r>
      <w:r w:rsidR="00AA0D4A">
        <w:rPr>
          <w:rFonts w:ascii="Times New Roman" w:hAnsi="Times New Roman" w:cs="Times New Roman"/>
        </w:rPr>
        <w:t xml:space="preserve"> </w:t>
      </w:r>
      <w:r w:rsidRPr="005F1C37">
        <w:rPr>
          <w:rFonts w:ascii="Times New Roman" w:hAnsi="Times New Roman" w:cs="Times New Roman"/>
        </w:rPr>
        <w:t xml:space="preserve">Certificates may be offered at the undergraduate </w:t>
      </w:r>
      <w:r w:rsidR="00242186">
        <w:rPr>
          <w:rFonts w:ascii="Times New Roman" w:hAnsi="Times New Roman" w:cs="Times New Roman"/>
        </w:rPr>
        <w:t>or</w:t>
      </w:r>
      <w:r w:rsidRPr="005F1C37">
        <w:rPr>
          <w:rFonts w:ascii="Times New Roman" w:hAnsi="Times New Roman" w:cs="Times New Roman"/>
        </w:rPr>
        <w:t xml:space="preserve"> graduate level.</w:t>
      </w:r>
    </w:p>
    <w:p w14:paraId="6390C396" w14:textId="77777777" w:rsidR="00341A48" w:rsidRPr="005F1C37" w:rsidRDefault="00341A48" w:rsidP="00341A48">
      <w:pPr>
        <w:rPr>
          <w:rFonts w:ascii="Times New Roman" w:hAnsi="Times New Roman" w:cs="Times New Roman"/>
        </w:rPr>
      </w:pPr>
    </w:p>
    <w:p w14:paraId="08B37BAC" w14:textId="0F029359" w:rsidR="006D6167" w:rsidRDefault="00341A48" w:rsidP="006D6167">
      <w:pPr>
        <w:rPr>
          <w:rFonts w:ascii="Times New Roman" w:hAnsi="Times New Roman" w:cs="Times New Roman"/>
        </w:rPr>
      </w:pPr>
      <w:r w:rsidRPr="005F1C37">
        <w:rPr>
          <w:rFonts w:ascii="Times New Roman" w:hAnsi="Times New Roman" w:cs="Times New Roman"/>
        </w:rPr>
        <w:t xml:space="preserve">A </w:t>
      </w:r>
      <w:r w:rsidR="006D6167">
        <w:rPr>
          <w:rFonts w:ascii="Times New Roman" w:hAnsi="Times New Roman" w:cs="Times New Roman"/>
        </w:rPr>
        <w:t xml:space="preserve">for-credit </w:t>
      </w:r>
      <w:r w:rsidRPr="005F1C37">
        <w:rPr>
          <w:rFonts w:ascii="Times New Roman" w:hAnsi="Times New Roman" w:cs="Times New Roman"/>
        </w:rPr>
        <w:t xml:space="preserve">certificate typically consists of three to five 3-credit courses with well-aligned student learning outcomes that provide for a defined knowledge base and set of skills preparing students for one or more specific career paths. Certificates may </w:t>
      </w:r>
      <w:r w:rsidR="00AA0D4A">
        <w:rPr>
          <w:rFonts w:ascii="Times New Roman" w:hAnsi="Times New Roman" w:cs="Times New Roman"/>
        </w:rPr>
        <w:t>require more</w:t>
      </w:r>
      <w:r w:rsidRPr="005F1C37">
        <w:rPr>
          <w:rFonts w:ascii="Times New Roman" w:hAnsi="Times New Roman" w:cs="Times New Roman"/>
        </w:rPr>
        <w:t xml:space="preserve"> credits based on accrediting, </w:t>
      </w:r>
      <w:proofErr w:type="gramStart"/>
      <w:r w:rsidRPr="005F1C37">
        <w:rPr>
          <w:rFonts w:ascii="Times New Roman" w:hAnsi="Times New Roman" w:cs="Times New Roman"/>
        </w:rPr>
        <w:t>certification</w:t>
      </w:r>
      <w:proofErr w:type="gramEnd"/>
      <w:r w:rsidRPr="005F1C37">
        <w:rPr>
          <w:rFonts w:ascii="Times New Roman" w:hAnsi="Times New Roman" w:cs="Times New Roman"/>
        </w:rPr>
        <w:t xml:space="preserve"> and licensing requirements.</w:t>
      </w:r>
    </w:p>
    <w:p w14:paraId="47C86EF7" w14:textId="77777777" w:rsidR="006D6167" w:rsidRDefault="006D6167" w:rsidP="006D6167">
      <w:pPr>
        <w:rPr>
          <w:rFonts w:ascii="Times New Roman" w:hAnsi="Times New Roman" w:cs="Times New Roman"/>
        </w:rPr>
      </w:pPr>
    </w:p>
    <w:p w14:paraId="43AC3C91" w14:textId="56E91B20" w:rsidR="00341A48" w:rsidRPr="005F1C37" w:rsidRDefault="006D6167" w:rsidP="00341A48">
      <w:pPr>
        <w:rPr>
          <w:rFonts w:ascii="Times New Roman" w:hAnsi="Times New Roman" w:cs="Times New Roman"/>
        </w:rPr>
      </w:pPr>
      <w:r>
        <w:rPr>
          <w:rFonts w:ascii="Times New Roman" w:hAnsi="Times New Roman" w:cs="Times New Roman"/>
        </w:rPr>
        <w:t xml:space="preserve">Ideally, a </w:t>
      </w:r>
      <w:r w:rsidR="00175A2A">
        <w:rPr>
          <w:rFonts w:ascii="Times New Roman" w:hAnsi="Times New Roman" w:cs="Times New Roman"/>
        </w:rPr>
        <w:t>for-</w:t>
      </w:r>
      <w:r w:rsidR="009602C9">
        <w:rPr>
          <w:rFonts w:ascii="Times New Roman" w:hAnsi="Times New Roman" w:cs="Times New Roman"/>
        </w:rPr>
        <w:t xml:space="preserve">credit </w:t>
      </w:r>
      <w:r>
        <w:rPr>
          <w:rFonts w:ascii="Times New Roman" w:hAnsi="Times New Roman" w:cs="Times New Roman"/>
        </w:rPr>
        <w:t>certificate offered at the undergraduate level will consist of courses that can also be counted within a student’s major, minor or satisfy a UCC requirement. Structuring certificates and academic programs in this way allow</w:t>
      </w:r>
      <w:r w:rsidR="00AA0D4A">
        <w:rPr>
          <w:rFonts w:ascii="Times New Roman" w:hAnsi="Times New Roman" w:cs="Times New Roman"/>
        </w:rPr>
        <w:t>s</w:t>
      </w:r>
      <w:r>
        <w:rPr>
          <w:rFonts w:ascii="Times New Roman" w:hAnsi="Times New Roman" w:cs="Times New Roman"/>
        </w:rPr>
        <w:t xml:space="preserve"> students to complete certificates and still complete their degree within 120 credits. </w:t>
      </w:r>
      <w:r w:rsidR="00341A48" w:rsidRPr="005F1C37">
        <w:rPr>
          <w:rFonts w:ascii="Times New Roman" w:hAnsi="Times New Roman" w:cs="Times New Roman"/>
        </w:rPr>
        <w:t xml:space="preserve">The credits earned in a </w:t>
      </w:r>
      <w:r>
        <w:rPr>
          <w:rFonts w:ascii="Times New Roman" w:hAnsi="Times New Roman" w:cs="Times New Roman"/>
        </w:rPr>
        <w:t xml:space="preserve">graduate </w:t>
      </w:r>
      <w:r w:rsidR="00341A48" w:rsidRPr="005F1C37">
        <w:rPr>
          <w:rFonts w:ascii="Times New Roman" w:hAnsi="Times New Roman" w:cs="Times New Roman"/>
        </w:rPr>
        <w:t xml:space="preserve">certificate should, when possible, be applicable to completion of a full </w:t>
      </w:r>
      <w:r>
        <w:rPr>
          <w:rFonts w:ascii="Times New Roman" w:hAnsi="Times New Roman" w:cs="Times New Roman"/>
        </w:rPr>
        <w:t xml:space="preserve">graduate </w:t>
      </w:r>
      <w:r w:rsidR="00341A48" w:rsidRPr="005F1C37">
        <w:rPr>
          <w:rFonts w:ascii="Times New Roman" w:hAnsi="Times New Roman" w:cs="Times New Roman"/>
        </w:rPr>
        <w:t>degree program.</w:t>
      </w:r>
    </w:p>
    <w:p w14:paraId="419C4FCE" w14:textId="77777777" w:rsidR="00341A48" w:rsidRPr="005F1C37" w:rsidRDefault="00341A48" w:rsidP="00341A48">
      <w:pPr>
        <w:rPr>
          <w:rFonts w:ascii="Times New Roman" w:hAnsi="Times New Roman" w:cs="Times New Roman"/>
        </w:rPr>
      </w:pPr>
    </w:p>
    <w:p w14:paraId="5A53097F" w14:textId="77777777" w:rsidR="00C33416" w:rsidRDefault="00341A48" w:rsidP="00341A48">
      <w:pPr>
        <w:rPr>
          <w:rFonts w:ascii="Times New Roman" w:hAnsi="Times New Roman" w:cs="Times New Roman"/>
        </w:rPr>
      </w:pPr>
      <w:r w:rsidRPr="005F1C37">
        <w:rPr>
          <w:rFonts w:ascii="Times New Roman" w:hAnsi="Times New Roman" w:cs="Times New Roman"/>
        </w:rPr>
        <w:t xml:space="preserve">Because of the focus on a narrow body of knowledge and skill set, certificates should have limited, if any electives. </w:t>
      </w:r>
      <w:r w:rsidR="00C33416">
        <w:rPr>
          <w:rFonts w:ascii="Times New Roman" w:hAnsi="Times New Roman" w:cs="Times New Roman"/>
        </w:rPr>
        <w:t xml:space="preserve">Every course included in a certificate should address essential learning outcomes necessary for earning the certificate. </w:t>
      </w:r>
    </w:p>
    <w:p w14:paraId="25372620" w14:textId="77777777" w:rsidR="00C33416" w:rsidRDefault="00C33416" w:rsidP="00341A48">
      <w:pPr>
        <w:rPr>
          <w:rFonts w:ascii="Times New Roman" w:hAnsi="Times New Roman" w:cs="Times New Roman"/>
        </w:rPr>
      </w:pPr>
    </w:p>
    <w:p w14:paraId="24AE7677" w14:textId="2F54A82B" w:rsidR="00341A48" w:rsidRDefault="00341A48" w:rsidP="00341A48">
      <w:pPr>
        <w:rPr>
          <w:rFonts w:ascii="Times New Roman" w:hAnsi="Times New Roman" w:cs="Times New Roman"/>
        </w:rPr>
      </w:pPr>
      <w:r w:rsidRPr="005F1C37">
        <w:rPr>
          <w:rFonts w:ascii="Times New Roman" w:hAnsi="Times New Roman" w:cs="Times New Roman"/>
        </w:rPr>
        <w:t>For certificates marketed to an external audience (</w:t>
      </w:r>
      <w:proofErr w:type="gramStart"/>
      <w:r w:rsidRPr="005F1C37">
        <w:rPr>
          <w:rFonts w:ascii="Times New Roman" w:hAnsi="Times New Roman" w:cs="Times New Roman"/>
        </w:rPr>
        <w:t>i.e.</w:t>
      </w:r>
      <w:proofErr w:type="gramEnd"/>
      <w:r w:rsidRPr="005F1C37">
        <w:rPr>
          <w:rFonts w:ascii="Times New Roman" w:hAnsi="Times New Roman" w:cs="Times New Roman"/>
        </w:rPr>
        <w:t xml:space="preserve"> not currently matriculated students), the offering of courses should allow completion within one year</w:t>
      </w:r>
      <w:r w:rsidR="00C33416">
        <w:rPr>
          <w:rFonts w:ascii="Times New Roman" w:hAnsi="Times New Roman" w:cs="Times New Roman"/>
        </w:rPr>
        <w:t>.</w:t>
      </w:r>
      <w:r w:rsidR="007220CA">
        <w:rPr>
          <w:rFonts w:ascii="Times New Roman" w:hAnsi="Times New Roman" w:cs="Times New Roman"/>
        </w:rPr>
        <w:t xml:space="preserve"> Based on our experience offering online programs to adult learners, online asynchronous offerings in shorter 7-week sessions are preferred. However, this may not be preferred for our traditional 1</w:t>
      </w:r>
      <w:r w:rsidR="007220CA" w:rsidRPr="007220CA">
        <w:rPr>
          <w:rFonts w:ascii="Times New Roman" w:hAnsi="Times New Roman" w:cs="Times New Roman"/>
          <w:vertAlign w:val="superscript"/>
        </w:rPr>
        <w:t>st</w:t>
      </w:r>
      <w:r w:rsidR="007220CA">
        <w:rPr>
          <w:rFonts w:ascii="Times New Roman" w:hAnsi="Times New Roman" w:cs="Times New Roman"/>
        </w:rPr>
        <w:t xml:space="preserve"> and 2</w:t>
      </w:r>
      <w:r w:rsidR="007220CA" w:rsidRPr="007220CA">
        <w:rPr>
          <w:rFonts w:ascii="Times New Roman" w:hAnsi="Times New Roman" w:cs="Times New Roman"/>
          <w:vertAlign w:val="superscript"/>
        </w:rPr>
        <w:t>nd</w:t>
      </w:r>
      <w:r w:rsidR="007220CA">
        <w:rPr>
          <w:rFonts w:ascii="Times New Roman" w:hAnsi="Times New Roman" w:cs="Times New Roman"/>
        </w:rPr>
        <w:t xml:space="preserve"> year undergraduate students. So, consider the audience carefully when determining how to deliver the certificate. </w:t>
      </w:r>
    </w:p>
    <w:p w14:paraId="5DC4582E" w14:textId="5077BF64" w:rsidR="00175A2A" w:rsidRDefault="00175A2A" w:rsidP="00341A48">
      <w:pPr>
        <w:rPr>
          <w:rFonts w:ascii="Times New Roman" w:hAnsi="Times New Roman" w:cs="Times New Roman"/>
        </w:rPr>
      </w:pPr>
    </w:p>
    <w:p w14:paraId="74249EF2" w14:textId="47C28925" w:rsidR="007220CA" w:rsidRPr="00175A2A" w:rsidRDefault="00175A2A" w:rsidP="007220CA">
      <w:pPr>
        <w:rPr>
          <w:rFonts w:ascii="Times New Roman" w:hAnsi="Times New Roman" w:cs="Times New Roman"/>
        </w:rPr>
      </w:pPr>
      <w:r>
        <w:rPr>
          <w:rFonts w:ascii="Times New Roman" w:hAnsi="Times New Roman" w:cs="Times New Roman"/>
        </w:rPr>
        <w:t xml:space="preserve">The focus of this document is to provide the process and outline for proposing a for-credit certificate. </w:t>
      </w:r>
      <w:r w:rsidR="00F43A59">
        <w:rPr>
          <w:rFonts w:ascii="Times New Roman" w:hAnsi="Times New Roman" w:cs="Times New Roman"/>
        </w:rPr>
        <w:t>D</w:t>
      </w:r>
      <w:r w:rsidR="007220CA">
        <w:rPr>
          <w:rFonts w:ascii="Times New Roman" w:hAnsi="Times New Roman" w:cs="Times New Roman"/>
        </w:rPr>
        <w:t xml:space="preserve">epartments do </w:t>
      </w:r>
      <w:r>
        <w:rPr>
          <w:rFonts w:ascii="Times New Roman" w:hAnsi="Times New Roman" w:cs="Times New Roman"/>
        </w:rPr>
        <w:t xml:space="preserve">also </w:t>
      </w:r>
      <w:r w:rsidR="007220CA">
        <w:rPr>
          <w:rFonts w:ascii="Times New Roman" w:hAnsi="Times New Roman" w:cs="Times New Roman"/>
        </w:rPr>
        <w:t xml:space="preserve">have the option of offering non-credit certificates and certifications. </w:t>
      </w:r>
      <w:r w:rsidR="00F43A59">
        <w:rPr>
          <w:rFonts w:ascii="Times New Roman" w:hAnsi="Times New Roman" w:cs="Times New Roman"/>
        </w:rPr>
        <w:t>However</w:t>
      </w:r>
      <w:r w:rsidR="007220CA">
        <w:rPr>
          <w:rFonts w:ascii="Times New Roman" w:hAnsi="Times New Roman" w:cs="Times New Roman"/>
        </w:rPr>
        <w:t xml:space="preserve">, if </w:t>
      </w:r>
      <w:r>
        <w:rPr>
          <w:rFonts w:ascii="Times New Roman" w:hAnsi="Times New Roman" w:cs="Times New Roman"/>
        </w:rPr>
        <w:t xml:space="preserve">our matriculated, degree seeking </w:t>
      </w:r>
      <w:r w:rsidR="007220CA">
        <w:rPr>
          <w:rFonts w:ascii="Times New Roman" w:hAnsi="Times New Roman" w:cs="Times New Roman"/>
        </w:rPr>
        <w:t>students</w:t>
      </w:r>
      <w:r>
        <w:rPr>
          <w:rFonts w:ascii="Times New Roman" w:hAnsi="Times New Roman" w:cs="Times New Roman"/>
        </w:rPr>
        <w:t xml:space="preserve"> </w:t>
      </w:r>
      <w:r w:rsidR="007220CA">
        <w:rPr>
          <w:rFonts w:ascii="Times New Roman" w:hAnsi="Times New Roman" w:cs="Times New Roman"/>
        </w:rPr>
        <w:t xml:space="preserve">need to pay extra for non-credit certificates and certifications, these </w:t>
      </w:r>
      <w:r w:rsidR="00F43A59">
        <w:rPr>
          <w:rFonts w:ascii="Times New Roman" w:hAnsi="Times New Roman" w:cs="Times New Roman"/>
        </w:rPr>
        <w:t xml:space="preserve">charges </w:t>
      </w:r>
      <w:r w:rsidR="007220CA">
        <w:rPr>
          <w:rFonts w:ascii="Times New Roman" w:hAnsi="Times New Roman" w:cs="Times New Roman"/>
        </w:rPr>
        <w:t>very likely will not be covered by financial aid. One option is to embed these types of credentials into required courses offered within a major.</w:t>
      </w:r>
      <w:r w:rsidR="00D90261">
        <w:rPr>
          <w:rFonts w:ascii="Times New Roman" w:hAnsi="Times New Roman" w:cs="Times New Roman"/>
        </w:rPr>
        <w:t xml:space="preserve"> </w:t>
      </w:r>
      <w:r>
        <w:rPr>
          <w:rFonts w:ascii="Times New Roman" w:hAnsi="Times New Roman" w:cs="Times New Roman"/>
        </w:rPr>
        <w:t>Processes for proposing non-credit certificate</w:t>
      </w:r>
      <w:r w:rsidR="009602C9">
        <w:rPr>
          <w:rFonts w:ascii="Times New Roman" w:hAnsi="Times New Roman" w:cs="Times New Roman"/>
        </w:rPr>
        <w:t>s</w:t>
      </w:r>
      <w:r>
        <w:rPr>
          <w:rFonts w:ascii="Times New Roman" w:hAnsi="Times New Roman" w:cs="Times New Roman"/>
        </w:rPr>
        <w:t xml:space="preserve"> and certifications will be provided in a separate document.</w:t>
      </w:r>
    </w:p>
    <w:p w14:paraId="3DF4D1E2" w14:textId="77777777" w:rsidR="007220CA" w:rsidRPr="005F1C37" w:rsidRDefault="007220CA" w:rsidP="00341A48">
      <w:pPr>
        <w:rPr>
          <w:rFonts w:ascii="Times New Roman" w:hAnsi="Times New Roman" w:cs="Times New Roman"/>
        </w:rPr>
      </w:pPr>
    </w:p>
    <w:p w14:paraId="54038AE5" w14:textId="77777777" w:rsidR="00341A48" w:rsidRPr="005F1C37" w:rsidRDefault="00341A48" w:rsidP="00341A48">
      <w:pPr>
        <w:rPr>
          <w:rFonts w:ascii="Times New Roman" w:hAnsi="Times New Roman" w:cs="Times New Roman"/>
        </w:rPr>
      </w:pPr>
    </w:p>
    <w:p w14:paraId="26F460F7" w14:textId="77777777" w:rsidR="00341A48" w:rsidRPr="005F1C37" w:rsidRDefault="00341A48" w:rsidP="00341A48">
      <w:pPr>
        <w:rPr>
          <w:rFonts w:ascii="Times New Roman" w:hAnsi="Times New Roman" w:cs="Times New Roman"/>
          <w:sz w:val="22"/>
          <w:szCs w:val="22"/>
        </w:rPr>
      </w:pPr>
      <w:r w:rsidRPr="005F1C37">
        <w:rPr>
          <w:rFonts w:ascii="Times New Roman" w:hAnsi="Times New Roman" w:cs="Times New Roman"/>
          <w:color w:val="4C4D4F"/>
          <w:w w:val="95"/>
          <w:position w:val="5"/>
          <w:sz w:val="22"/>
          <w:szCs w:val="22"/>
        </w:rPr>
        <w:t xml:space="preserve">1 </w:t>
      </w:r>
      <w:proofErr w:type="spellStart"/>
      <w:r w:rsidRPr="005F1C37">
        <w:rPr>
          <w:rFonts w:ascii="Times New Roman" w:hAnsi="Times New Roman" w:cs="Times New Roman"/>
          <w:color w:val="4C4D4F"/>
          <w:w w:val="95"/>
          <w:sz w:val="22"/>
          <w:szCs w:val="22"/>
        </w:rPr>
        <w:t>Cronen</w:t>
      </w:r>
      <w:proofErr w:type="spellEnd"/>
      <w:r w:rsidRPr="005F1C37">
        <w:rPr>
          <w:rFonts w:ascii="Times New Roman" w:hAnsi="Times New Roman" w:cs="Times New Roman"/>
          <w:color w:val="4C4D4F"/>
          <w:w w:val="95"/>
          <w:sz w:val="22"/>
          <w:szCs w:val="22"/>
        </w:rPr>
        <w:t xml:space="preserve">, S., </w:t>
      </w:r>
      <w:proofErr w:type="spellStart"/>
      <w:r w:rsidRPr="005F1C37">
        <w:rPr>
          <w:rFonts w:ascii="Times New Roman" w:hAnsi="Times New Roman" w:cs="Times New Roman"/>
          <w:color w:val="4C4D4F"/>
          <w:w w:val="95"/>
          <w:sz w:val="22"/>
          <w:szCs w:val="22"/>
        </w:rPr>
        <w:t>McQuiggan</w:t>
      </w:r>
      <w:proofErr w:type="spellEnd"/>
      <w:r w:rsidRPr="005F1C37">
        <w:rPr>
          <w:rFonts w:ascii="Times New Roman" w:hAnsi="Times New Roman" w:cs="Times New Roman"/>
          <w:color w:val="4C4D4F"/>
          <w:w w:val="95"/>
          <w:sz w:val="22"/>
          <w:szCs w:val="22"/>
        </w:rPr>
        <w:t xml:space="preserve">, M., Isenberg, E., &amp; Grandy, S. (2018). </w:t>
      </w:r>
      <w:r w:rsidRPr="005F1C37">
        <w:rPr>
          <w:rFonts w:ascii="Times New Roman" w:hAnsi="Times New Roman" w:cs="Times New Roman"/>
          <w:i/>
          <w:color w:val="4C4D4F"/>
          <w:w w:val="95"/>
          <w:sz w:val="22"/>
          <w:szCs w:val="22"/>
        </w:rPr>
        <w:t>Adult training and education: Results from the National Household Education Surveys program of 2016</w:t>
      </w:r>
      <w:r w:rsidRPr="005F1C37">
        <w:rPr>
          <w:rFonts w:ascii="Times New Roman" w:hAnsi="Times New Roman" w:cs="Times New Roman"/>
          <w:color w:val="4C4D4F"/>
          <w:w w:val="95"/>
          <w:sz w:val="22"/>
          <w:szCs w:val="22"/>
        </w:rPr>
        <w:t>. Washington, DC: National Center for Education Statistics.</w:t>
      </w:r>
    </w:p>
    <w:p w14:paraId="08389B2E" w14:textId="6A907C3A" w:rsidR="00341A48" w:rsidRDefault="00341A48" w:rsidP="00341A48"/>
    <w:p w14:paraId="00D24AEE" w14:textId="6B996B24" w:rsidR="004C79EA" w:rsidRPr="005F1C37" w:rsidRDefault="004C79EA" w:rsidP="004C79EA">
      <w:pPr>
        <w:rPr>
          <w:rFonts w:ascii="Times New Roman" w:hAnsi="Times New Roman" w:cs="Times New Roman"/>
          <w:sz w:val="22"/>
          <w:szCs w:val="22"/>
        </w:rPr>
      </w:pPr>
      <w:r>
        <w:rPr>
          <w:rFonts w:ascii="Times New Roman" w:hAnsi="Times New Roman" w:cs="Times New Roman"/>
          <w:color w:val="4C4D4F"/>
          <w:w w:val="95"/>
          <w:position w:val="5"/>
          <w:sz w:val="22"/>
          <w:szCs w:val="22"/>
        </w:rPr>
        <w:t>2</w:t>
      </w:r>
      <w:r w:rsidRPr="005F1C37">
        <w:rPr>
          <w:rFonts w:ascii="Times New Roman" w:hAnsi="Times New Roman" w:cs="Times New Roman"/>
          <w:color w:val="4C4D4F"/>
          <w:w w:val="95"/>
          <w:position w:val="5"/>
          <w:sz w:val="22"/>
          <w:szCs w:val="22"/>
        </w:rPr>
        <w:t xml:space="preserve"> </w:t>
      </w:r>
      <w:r w:rsidR="00863E43">
        <w:rPr>
          <w:rFonts w:ascii="Times New Roman" w:hAnsi="Times New Roman" w:cs="Times New Roman"/>
          <w:color w:val="4C4D4F"/>
          <w:w w:val="95"/>
          <w:sz w:val="22"/>
          <w:szCs w:val="22"/>
        </w:rPr>
        <w:t>Van Noy, M., McKay, H., &amp; Michael, S.</w:t>
      </w:r>
      <w:r w:rsidRPr="005F1C37">
        <w:rPr>
          <w:rFonts w:ascii="Times New Roman" w:hAnsi="Times New Roman" w:cs="Times New Roman"/>
          <w:color w:val="4C4D4F"/>
          <w:w w:val="95"/>
          <w:sz w:val="22"/>
          <w:szCs w:val="22"/>
        </w:rPr>
        <w:t xml:space="preserve"> (201</w:t>
      </w:r>
      <w:r w:rsidR="00863E43">
        <w:rPr>
          <w:rFonts w:ascii="Times New Roman" w:hAnsi="Times New Roman" w:cs="Times New Roman"/>
          <w:color w:val="4C4D4F"/>
          <w:w w:val="95"/>
          <w:sz w:val="22"/>
          <w:szCs w:val="22"/>
        </w:rPr>
        <w:t>9</w:t>
      </w:r>
      <w:r w:rsidRPr="005F1C37">
        <w:rPr>
          <w:rFonts w:ascii="Times New Roman" w:hAnsi="Times New Roman" w:cs="Times New Roman"/>
          <w:color w:val="4C4D4F"/>
          <w:w w:val="95"/>
          <w:sz w:val="22"/>
          <w:szCs w:val="22"/>
        </w:rPr>
        <w:t xml:space="preserve">). </w:t>
      </w:r>
      <w:r w:rsidR="00863E43">
        <w:rPr>
          <w:rFonts w:ascii="Times New Roman" w:hAnsi="Times New Roman" w:cs="Times New Roman"/>
          <w:i/>
          <w:color w:val="4C4D4F"/>
          <w:w w:val="95"/>
          <w:sz w:val="22"/>
          <w:szCs w:val="22"/>
        </w:rPr>
        <w:t>Non-Degree Credential Quality: A Conceptual framework to Guide Measurement</w:t>
      </w:r>
      <w:r w:rsidRPr="005F1C37">
        <w:rPr>
          <w:rFonts w:ascii="Times New Roman" w:hAnsi="Times New Roman" w:cs="Times New Roman"/>
          <w:color w:val="4C4D4F"/>
          <w:w w:val="95"/>
          <w:sz w:val="22"/>
          <w:szCs w:val="22"/>
        </w:rPr>
        <w:t xml:space="preserve">. </w:t>
      </w:r>
      <w:r w:rsidR="000B2E11">
        <w:rPr>
          <w:rFonts w:ascii="Times New Roman" w:hAnsi="Times New Roman" w:cs="Times New Roman"/>
          <w:color w:val="4C4D4F"/>
          <w:w w:val="95"/>
          <w:sz w:val="22"/>
          <w:szCs w:val="22"/>
        </w:rPr>
        <w:t xml:space="preserve">Piscataway, NJ: </w:t>
      </w:r>
      <w:r w:rsidR="00863E43">
        <w:rPr>
          <w:rFonts w:ascii="Times New Roman" w:hAnsi="Times New Roman" w:cs="Times New Roman"/>
          <w:color w:val="4C4D4F"/>
          <w:w w:val="95"/>
          <w:sz w:val="22"/>
          <w:szCs w:val="22"/>
        </w:rPr>
        <w:t xml:space="preserve">Rutgers Education and Employment Research </w:t>
      </w:r>
      <w:r w:rsidR="000B2E11">
        <w:rPr>
          <w:rFonts w:ascii="Times New Roman" w:hAnsi="Times New Roman" w:cs="Times New Roman"/>
          <w:color w:val="4C4D4F"/>
          <w:w w:val="95"/>
          <w:sz w:val="22"/>
          <w:szCs w:val="22"/>
        </w:rPr>
        <w:t>Center.</w:t>
      </w:r>
    </w:p>
    <w:p w14:paraId="3EAE81B2" w14:textId="77777777" w:rsidR="000B2E11" w:rsidRDefault="000B2E11" w:rsidP="00341A48"/>
    <w:p w14:paraId="400452B1" w14:textId="77B03A03" w:rsidR="00341A48" w:rsidRPr="005E6469" w:rsidRDefault="000C702C" w:rsidP="00341A48">
      <w:pPr>
        <w:rPr>
          <w:b/>
          <w:bCs/>
        </w:rPr>
      </w:pPr>
      <w:r>
        <w:rPr>
          <w:b/>
          <w:bCs/>
        </w:rPr>
        <w:lastRenderedPageBreak/>
        <w:t xml:space="preserve">For-Credit Certificate </w:t>
      </w:r>
      <w:r w:rsidR="00341A48" w:rsidRPr="005E6469">
        <w:rPr>
          <w:b/>
          <w:bCs/>
        </w:rPr>
        <w:t>Review Process</w:t>
      </w:r>
    </w:p>
    <w:p w14:paraId="6AC0F3AC" w14:textId="77777777" w:rsidR="000C702C" w:rsidRDefault="000C702C" w:rsidP="00341A48">
      <w:pPr>
        <w:rPr>
          <w:rFonts w:ascii="Times New Roman" w:hAnsi="Times New Roman" w:cs="Times New Roman"/>
        </w:rPr>
      </w:pPr>
    </w:p>
    <w:p w14:paraId="00E53289" w14:textId="47B26633" w:rsidR="00341A48" w:rsidRDefault="000C702C" w:rsidP="00341A48">
      <w:pPr>
        <w:rPr>
          <w:rFonts w:ascii="Times New Roman" w:hAnsi="Times New Roman" w:cs="Times New Roman"/>
        </w:rPr>
      </w:pPr>
      <w:r>
        <w:rPr>
          <w:rFonts w:ascii="Times New Roman" w:hAnsi="Times New Roman" w:cs="Times New Roman"/>
        </w:rPr>
        <w:t xml:space="preserve">For-Credit </w:t>
      </w:r>
      <w:r w:rsidR="00341A48" w:rsidRPr="00175A2A">
        <w:rPr>
          <w:rFonts w:ascii="Times New Roman" w:hAnsi="Times New Roman" w:cs="Times New Roman"/>
        </w:rPr>
        <w:t>Certificate proposals need to pass through the following levels of review:</w:t>
      </w:r>
    </w:p>
    <w:p w14:paraId="220798E2" w14:textId="77777777" w:rsidR="000B2E11" w:rsidRPr="00175A2A" w:rsidRDefault="000B2E11" w:rsidP="00341A48">
      <w:pPr>
        <w:rPr>
          <w:rFonts w:ascii="Times New Roman" w:hAnsi="Times New Roman" w:cs="Times New Roman"/>
        </w:rPr>
      </w:pPr>
    </w:p>
    <w:p w14:paraId="73D06A43"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Department</w:t>
      </w:r>
    </w:p>
    <w:p w14:paraId="1D898AE6"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College Curriculum Committee</w:t>
      </w:r>
    </w:p>
    <w:p w14:paraId="40A250A1"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College Dean</w:t>
      </w:r>
    </w:p>
    <w:p w14:paraId="2DFBF75F"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Senate (UG or GR Program Council plus Full Senate)</w:t>
      </w:r>
    </w:p>
    <w:p w14:paraId="364DCAE8"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Senate</w:t>
      </w:r>
    </w:p>
    <w:p w14:paraId="616E067D"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Office of the Provost</w:t>
      </w:r>
    </w:p>
    <w:p w14:paraId="54FBCBF1" w14:textId="77777777" w:rsidR="00341A48" w:rsidRPr="00175A2A" w:rsidRDefault="00341A48" w:rsidP="00341A48">
      <w:pPr>
        <w:pStyle w:val="ListParagraph"/>
        <w:numPr>
          <w:ilvl w:val="1"/>
          <w:numId w:val="1"/>
        </w:numPr>
        <w:rPr>
          <w:rFonts w:ascii="Times New Roman" w:hAnsi="Times New Roman" w:cs="Times New Roman"/>
        </w:rPr>
      </w:pPr>
      <w:r w:rsidRPr="00175A2A">
        <w:rPr>
          <w:rFonts w:ascii="Times New Roman" w:hAnsi="Times New Roman" w:cs="Times New Roman"/>
        </w:rPr>
        <w:t xml:space="preserve">Board of Trustees (Ed Policy Committee </w:t>
      </w:r>
      <w:proofErr w:type="gramStart"/>
      <w:r w:rsidRPr="00175A2A">
        <w:rPr>
          <w:rFonts w:ascii="Times New Roman" w:hAnsi="Times New Roman" w:cs="Times New Roman"/>
        </w:rPr>
        <w:t>plus</w:t>
      </w:r>
      <w:proofErr w:type="gramEnd"/>
      <w:r w:rsidRPr="00175A2A">
        <w:rPr>
          <w:rFonts w:ascii="Times New Roman" w:hAnsi="Times New Roman" w:cs="Times New Roman"/>
        </w:rPr>
        <w:t xml:space="preserve"> Full BOT)</w:t>
      </w:r>
    </w:p>
    <w:p w14:paraId="5ACBB0EB" w14:textId="77777777" w:rsidR="00341A48" w:rsidRPr="00175A2A" w:rsidRDefault="00341A48" w:rsidP="00341A48">
      <w:pPr>
        <w:rPr>
          <w:rFonts w:ascii="Times New Roman" w:hAnsi="Times New Roman" w:cs="Times New Roman"/>
        </w:rPr>
      </w:pPr>
    </w:p>
    <w:p w14:paraId="534F1571" w14:textId="77777777" w:rsidR="00341A48" w:rsidRPr="00175A2A" w:rsidRDefault="00341A48" w:rsidP="00341A48">
      <w:pPr>
        <w:rPr>
          <w:rFonts w:ascii="Times New Roman" w:hAnsi="Times New Roman" w:cs="Times New Roman"/>
        </w:rPr>
      </w:pPr>
      <w:r w:rsidRPr="00175A2A">
        <w:rPr>
          <w:rFonts w:ascii="Times New Roman" w:hAnsi="Times New Roman" w:cs="Times New Roman"/>
        </w:rPr>
        <w:t>Following approval by the BOT, notification, along with a copy of the BOT resolution, is sent to the NJ President’s Council Academic Issues Committee and the NJ OSHE. Approval by the NJPC or NJ OSHE bodies is not required.</w:t>
      </w:r>
    </w:p>
    <w:p w14:paraId="1BF66360" w14:textId="77777777" w:rsidR="00341A48" w:rsidRPr="00175A2A" w:rsidRDefault="00341A48" w:rsidP="00341A48">
      <w:pPr>
        <w:rPr>
          <w:rFonts w:ascii="Times New Roman" w:hAnsi="Times New Roman" w:cs="Times New Roman"/>
        </w:rPr>
      </w:pPr>
    </w:p>
    <w:p w14:paraId="564F0CC0" w14:textId="587E5C21" w:rsidR="00341A48" w:rsidRDefault="00341A48" w:rsidP="00341A48">
      <w:pPr>
        <w:rPr>
          <w:rFonts w:ascii="Times New Roman" w:hAnsi="Times New Roman" w:cs="Times New Roman"/>
        </w:rPr>
      </w:pPr>
      <w:r w:rsidRPr="00175A2A">
        <w:rPr>
          <w:rFonts w:ascii="Times New Roman" w:hAnsi="Times New Roman" w:cs="Times New Roman"/>
        </w:rPr>
        <w:t>The remaining BOT meetings for 2022-2023 are: 3/3/2023; and 6/8/2023. The BOT Education Policy Committee meeting is typically held two weeks before the full BOT meeting. Proposals must reach the Office of the Provost four weeks prior to the BOT meeting (two weeks before the committee meeting).</w:t>
      </w:r>
    </w:p>
    <w:p w14:paraId="02A14E76" w14:textId="014BAAA3" w:rsidR="00A80D0C" w:rsidRDefault="00A80D0C" w:rsidP="00341A48">
      <w:pPr>
        <w:rPr>
          <w:rFonts w:ascii="Times New Roman" w:hAnsi="Times New Roman" w:cs="Times New Roman"/>
        </w:rPr>
      </w:pPr>
    </w:p>
    <w:p w14:paraId="4EDDD14F" w14:textId="3F646309" w:rsidR="00A80D0C" w:rsidRPr="00175A2A" w:rsidRDefault="00A80D0C" w:rsidP="00341A48">
      <w:pPr>
        <w:rPr>
          <w:rFonts w:ascii="Times New Roman" w:hAnsi="Times New Roman" w:cs="Times New Roman"/>
        </w:rPr>
      </w:pPr>
      <w:r>
        <w:rPr>
          <w:rFonts w:ascii="Times New Roman" w:hAnsi="Times New Roman" w:cs="Times New Roman"/>
        </w:rPr>
        <w:t xml:space="preserve">Please use the following approval form and outline for proposals. If approved, the information included in this proposal will be used to build an appropriate catalog entry as well as web pages and other marketing materials, </w:t>
      </w:r>
    </w:p>
    <w:p w14:paraId="31A90867" w14:textId="77777777" w:rsidR="00341A48" w:rsidRPr="00175A2A" w:rsidRDefault="00341A48" w:rsidP="00341A48">
      <w:pPr>
        <w:rPr>
          <w:rFonts w:ascii="Times New Roman" w:hAnsi="Times New Roman" w:cs="Times New Roman"/>
        </w:rPr>
      </w:pPr>
    </w:p>
    <w:p w14:paraId="3CB42B6A" w14:textId="52727D02" w:rsidR="00341A48" w:rsidRPr="00175A2A" w:rsidRDefault="009602C9" w:rsidP="00341A48">
      <w:pPr>
        <w:rPr>
          <w:rFonts w:ascii="Times New Roman" w:hAnsi="Times New Roman" w:cs="Times New Roman"/>
          <w:i/>
          <w:iCs/>
        </w:rPr>
      </w:pPr>
      <w:r>
        <w:rPr>
          <w:rFonts w:ascii="Times New Roman" w:hAnsi="Times New Roman" w:cs="Times New Roman"/>
          <w:i/>
          <w:iCs/>
        </w:rPr>
        <w:t>It can be helpful for those developing certificates to</w:t>
      </w:r>
      <w:r w:rsidR="00341A48" w:rsidRPr="00175A2A">
        <w:rPr>
          <w:rFonts w:ascii="Times New Roman" w:hAnsi="Times New Roman" w:cs="Times New Roman"/>
          <w:i/>
          <w:iCs/>
        </w:rPr>
        <w:t xml:space="preserve"> send draft proposals to Jonathan Lincoln ( </w:t>
      </w:r>
      <w:hyperlink r:id="rId7" w:history="1">
        <w:r w:rsidR="00341A48" w:rsidRPr="00175A2A">
          <w:rPr>
            <w:rStyle w:val="Hyperlink"/>
            <w:rFonts w:ascii="Times New Roman" w:hAnsi="Times New Roman" w:cs="Times New Roman"/>
            <w:i/>
            <w:iCs/>
          </w:rPr>
          <w:t>lincolnj@wpunj.edu</w:t>
        </w:r>
      </w:hyperlink>
      <w:r w:rsidR="00341A48" w:rsidRPr="00175A2A">
        <w:rPr>
          <w:rFonts w:ascii="Times New Roman" w:hAnsi="Times New Roman" w:cs="Times New Roman"/>
          <w:i/>
          <w:iCs/>
        </w:rPr>
        <w:t xml:space="preserve"> ), Associate Provost, for preliminary review and advice. By doing so, we can ensure that proposals meet the requirements for certificate programs in advance and may minimize the need for edits during the review process.</w:t>
      </w:r>
      <w:r w:rsidR="000B2E11">
        <w:rPr>
          <w:rFonts w:ascii="Times New Roman" w:hAnsi="Times New Roman" w:cs="Times New Roman"/>
          <w:i/>
          <w:iCs/>
        </w:rPr>
        <w:t xml:space="preserve"> </w:t>
      </w:r>
    </w:p>
    <w:p w14:paraId="66F24CBC" w14:textId="77777777" w:rsidR="00341A48" w:rsidRPr="00175A2A" w:rsidRDefault="00341A48" w:rsidP="00341A48">
      <w:pPr>
        <w:rPr>
          <w:rFonts w:ascii="Times New Roman" w:hAnsi="Times New Roman" w:cs="Times New Roman"/>
        </w:rPr>
      </w:pPr>
      <w:r w:rsidRPr="00175A2A">
        <w:rPr>
          <w:rFonts w:ascii="Times New Roman" w:hAnsi="Times New Roman" w:cs="Times New Roman"/>
        </w:rPr>
        <w:br w:type="page"/>
      </w:r>
    </w:p>
    <w:p w14:paraId="7876B038" w14:textId="19D5F6B7" w:rsidR="00341A48" w:rsidRDefault="00341A48" w:rsidP="00A80D0C">
      <w:pPr>
        <w:jc w:val="center"/>
        <w:rPr>
          <w:b/>
          <w:bCs/>
          <w:sz w:val="28"/>
          <w:szCs w:val="28"/>
        </w:rPr>
      </w:pPr>
      <w:r w:rsidRPr="00F6576B">
        <w:rPr>
          <w:b/>
          <w:bCs/>
          <w:sz w:val="28"/>
          <w:szCs w:val="28"/>
        </w:rPr>
        <w:lastRenderedPageBreak/>
        <w:t xml:space="preserve">New </w:t>
      </w:r>
      <w:r w:rsidR="00A80D0C">
        <w:rPr>
          <w:b/>
          <w:bCs/>
          <w:sz w:val="28"/>
          <w:szCs w:val="28"/>
        </w:rPr>
        <w:t xml:space="preserve">For-Credit </w:t>
      </w:r>
      <w:r w:rsidRPr="00F6576B">
        <w:rPr>
          <w:b/>
          <w:bCs/>
          <w:sz w:val="28"/>
          <w:szCs w:val="28"/>
        </w:rPr>
        <w:t>Certificate Proposal</w:t>
      </w:r>
    </w:p>
    <w:p w14:paraId="7C535212" w14:textId="77777777" w:rsidR="00341A48" w:rsidRDefault="00341A48" w:rsidP="00341A48">
      <w:pPr>
        <w:jc w:val="center"/>
        <w:rPr>
          <w:b/>
          <w:bCs/>
          <w:sz w:val="28"/>
          <w:szCs w:val="28"/>
        </w:rPr>
      </w:pPr>
    </w:p>
    <w:p w14:paraId="238074F3" w14:textId="77777777" w:rsidR="00341A48" w:rsidRDefault="00341A48" w:rsidP="00341A48">
      <w:r>
        <w:t xml:space="preserve">Certificate Name: </w:t>
      </w:r>
    </w:p>
    <w:p w14:paraId="12136439" w14:textId="77777777" w:rsidR="00341A48" w:rsidRDefault="00341A48" w:rsidP="00341A48"/>
    <w:p w14:paraId="0CF89F4C" w14:textId="77777777" w:rsidR="00341A48" w:rsidRDefault="00341A48" w:rsidP="00341A48"/>
    <w:p w14:paraId="3903F01D" w14:textId="2F1EF431" w:rsidR="00341A48" w:rsidRDefault="00341A48" w:rsidP="00341A48">
      <w:r>
        <w:t>Level (Undergraduate</w:t>
      </w:r>
      <w:r w:rsidR="009602C9">
        <w:t xml:space="preserve">, </w:t>
      </w:r>
      <w:r>
        <w:t>Graduate</w:t>
      </w:r>
      <w:r w:rsidR="009602C9">
        <w:t>, or both</w:t>
      </w:r>
      <w:r>
        <w:t>):</w:t>
      </w:r>
    </w:p>
    <w:p w14:paraId="671F69A4" w14:textId="77777777" w:rsidR="00341A48" w:rsidRDefault="00341A48" w:rsidP="00341A48"/>
    <w:p w14:paraId="3B24A201" w14:textId="77777777" w:rsidR="00341A48" w:rsidRDefault="00341A48" w:rsidP="00341A48"/>
    <w:p w14:paraId="0767C9A6" w14:textId="77777777" w:rsidR="00341A48" w:rsidRDefault="00341A48" w:rsidP="00341A48">
      <w:r>
        <w:t>Department (s):</w:t>
      </w:r>
    </w:p>
    <w:p w14:paraId="33AF8B25" w14:textId="77777777" w:rsidR="00341A48" w:rsidRDefault="00341A48" w:rsidP="00341A48"/>
    <w:p w14:paraId="7079D9DD" w14:textId="77777777" w:rsidR="00341A48" w:rsidRDefault="00341A48" w:rsidP="00341A48"/>
    <w:p w14:paraId="0DA7E1CF" w14:textId="77777777" w:rsidR="00341A48" w:rsidRDefault="00341A48" w:rsidP="00341A48">
      <w:r>
        <w:t>College (s):</w:t>
      </w:r>
    </w:p>
    <w:p w14:paraId="7C8E72AD" w14:textId="77777777" w:rsidR="00341A48" w:rsidRDefault="00341A48" w:rsidP="00341A48"/>
    <w:p w14:paraId="7FD244B0" w14:textId="77777777" w:rsidR="00341A48" w:rsidRDefault="00341A48" w:rsidP="00341A48"/>
    <w:p w14:paraId="03333447" w14:textId="77777777" w:rsidR="000C702C" w:rsidRDefault="000C702C" w:rsidP="00341A48">
      <w:r>
        <w:t>Approvals:</w:t>
      </w:r>
    </w:p>
    <w:p w14:paraId="04AC47E9" w14:textId="77777777" w:rsidR="000C702C" w:rsidRDefault="000C702C" w:rsidP="00341A48"/>
    <w:p w14:paraId="55850638" w14:textId="77777777" w:rsidR="000C702C" w:rsidRDefault="000C702C" w:rsidP="00341A48"/>
    <w:p w14:paraId="21FFEE77" w14:textId="0F0FB028" w:rsidR="000C702C" w:rsidRDefault="000C702C" w:rsidP="00341A48">
      <w:r>
        <w:t xml:space="preserve"> __________________________________________________________ Date_______________</w:t>
      </w:r>
    </w:p>
    <w:p w14:paraId="37D18C7E" w14:textId="04DA70CA" w:rsidR="000C702C" w:rsidRDefault="000C702C" w:rsidP="00341A48">
      <w:r>
        <w:t>Department Chair</w:t>
      </w:r>
    </w:p>
    <w:p w14:paraId="23736032" w14:textId="77777777" w:rsidR="000C702C" w:rsidRDefault="000C702C" w:rsidP="00341A48"/>
    <w:p w14:paraId="2D213988" w14:textId="77777777" w:rsidR="000C702C" w:rsidRDefault="000C702C" w:rsidP="00341A48"/>
    <w:p w14:paraId="38D2196D" w14:textId="32385181" w:rsidR="000C702C" w:rsidRDefault="000C702C" w:rsidP="00341A48">
      <w:r>
        <w:t>___________________________________________________________Date_______________</w:t>
      </w:r>
    </w:p>
    <w:p w14:paraId="27702D24" w14:textId="5C62C0DE" w:rsidR="000C702C" w:rsidRDefault="000C702C" w:rsidP="00341A48">
      <w:r>
        <w:t>College Curriculum Committee Chair</w:t>
      </w:r>
    </w:p>
    <w:p w14:paraId="00A33C63" w14:textId="319F8FC4" w:rsidR="000C702C" w:rsidRDefault="000C702C" w:rsidP="00341A48"/>
    <w:p w14:paraId="515B1DBB" w14:textId="77777777" w:rsidR="000C702C" w:rsidRDefault="000C702C" w:rsidP="00341A48"/>
    <w:p w14:paraId="422F4500" w14:textId="77777777" w:rsidR="000C702C" w:rsidRDefault="000C702C" w:rsidP="000C702C">
      <w:r>
        <w:t>__________________________________________________________ Date_______________</w:t>
      </w:r>
    </w:p>
    <w:p w14:paraId="2A76DF74" w14:textId="0D09DF27" w:rsidR="000C702C" w:rsidRDefault="000C702C" w:rsidP="000C702C">
      <w:r>
        <w:t>College Dean</w:t>
      </w:r>
    </w:p>
    <w:p w14:paraId="2D671F70" w14:textId="77777777" w:rsidR="000C702C" w:rsidRDefault="000C702C" w:rsidP="000C702C"/>
    <w:p w14:paraId="682DCB4D" w14:textId="77777777" w:rsidR="000C702C" w:rsidRDefault="000C702C" w:rsidP="000C702C"/>
    <w:p w14:paraId="11DCB57A" w14:textId="6A9F0233" w:rsidR="00707E46" w:rsidRDefault="00707E46" w:rsidP="00707E46">
      <w:r>
        <w:t>Date of Senate Meeting and Recommendation</w:t>
      </w:r>
      <w:r>
        <w:tab/>
        <w:t xml:space="preserve">                                    Date_______________</w:t>
      </w:r>
    </w:p>
    <w:p w14:paraId="71243B96" w14:textId="160EE5BA" w:rsidR="00707E46" w:rsidRDefault="00707E46" w:rsidP="00707E46"/>
    <w:p w14:paraId="548FCA57" w14:textId="2B52472B" w:rsidR="00707E46" w:rsidRDefault="00707E46" w:rsidP="00707E46"/>
    <w:p w14:paraId="48233841" w14:textId="77777777" w:rsidR="00707E46" w:rsidRDefault="00707E46" w:rsidP="00707E46">
      <w:r>
        <w:t>__________________________________________________________ Date_______________</w:t>
      </w:r>
    </w:p>
    <w:p w14:paraId="0A31FA65" w14:textId="3896CA10" w:rsidR="00707E46" w:rsidRDefault="00707E46" w:rsidP="00707E46">
      <w:r>
        <w:t>Provost Office Approval</w:t>
      </w:r>
    </w:p>
    <w:p w14:paraId="0BD293B8" w14:textId="2879AD65" w:rsidR="00707E46" w:rsidRDefault="00707E46" w:rsidP="00707E46"/>
    <w:p w14:paraId="65D7FE67" w14:textId="77777777" w:rsidR="00707E46" w:rsidRDefault="00707E46" w:rsidP="00707E46"/>
    <w:p w14:paraId="196BE4D4" w14:textId="3827C4BE" w:rsidR="00707E46" w:rsidRDefault="00707E46" w:rsidP="00707E46">
      <w:r>
        <w:t>Date of Board of Trustees Meeting and Resolution</w:t>
      </w:r>
      <w:r>
        <w:tab/>
        <w:t xml:space="preserve">                                    Date_______________</w:t>
      </w:r>
    </w:p>
    <w:p w14:paraId="0E81151D" w14:textId="68B37720" w:rsidR="00707E46" w:rsidRDefault="00707E46" w:rsidP="00707E46"/>
    <w:p w14:paraId="3FDD2AFB" w14:textId="5B2AB108" w:rsidR="000C702C" w:rsidRDefault="00707E46" w:rsidP="000C702C">
      <w:r>
        <w:tab/>
      </w:r>
      <w:r>
        <w:tab/>
      </w:r>
      <w:r>
        <w:tab/>
      </w:r>
      <w:r>
        <w:tab/>
      </w:r>
      <w:r>
        <w:tab/>
        <w:t xml:space="preserve">     </w:t>
      </w:r>
    </w:p>
    <w:p w14:paraId="7298BB55" w14:textId="78C9AC08" w:rsidR="00707E46" w:rsidRDefault="00707E46" w:rsidP="00707E46">
      <w:r>
        <w:t>Date of sent Registrar for Implementation</w:t>
      </w:r>
      <w:r>
        <w:tab/>
      </w:r>
      <w:r>
        <w:tab/>
        <w:t xml:space="preserve">                                    Date_______________</w:t>
      </w:r>
    </w:p>
    <w:p w14:paraId="3A538845" w14:textId="6BD9AFB5" w:rsidR="000C702C" w:rsidRDefault="000C702C" w:rsidP="000C702C"/>
    <w:p w14:paraId="193695E3" w14:textId="5E20E4ED" w:rsidR="00707E46" w:rsidRDefault="00707E46" w:rsidP="000C702C"/>
    <w:p w14:paraId="407B627E" w14:textId="77777777" w:rsidR="00A80D0C" w:rsidRDefault="00707E46" w:rsidP="00341A48">
      <w:r>
        <w:t>Effective Semester: _____________________________________________________________</w:t>
      </w:r>
    </w:p>
    <w:p w14:paraId="0F681C89" w14:textId="20743C6C" w:rsidR="004C79EA" w:rsidRDefault="004C79EA" w:rsidP="00341A48">
      <w:pPr>
        <w:rPr>
          <w:rFonts w:ascii="Times New Roman" w:hAnsi="Times New Roman" w:cs="Times New Roman"/>
          <w:b/>
          <w:bCs/>
        </w:rPr>
      </w:pPr>
      <w:r w:rsidRPr="004C79EA">
        <w:rPr>
          <w:rFonts w:ascii="Times New Roman" w:hAnsi="Times New Roman" w:cs="Times New Roman"/>
          <w:b/>
          <w:bCs/>
        </w:rPr>
        <w:lastRenderedPageBreak/>
        <w:t>Provide responses to the following 9 items:</w:t>
      </w:r>
    </w:p>
    <w:p w14:paraId="263EBB4D" w14:textId="77777777" w:rsidR="000B2E11" w:rsidRPr="004C79EA" w:rsidRDefault="000B2E11" w:rsidP="00341A48">
      <w:pPr>
        <w:rPr>
          <w:rFonts w:ascii="Times New Roman" w:hAnsi="Times New Roman" w:cs="Times New Roman"/>
          <w:b/>
          <w:bCs/>
        </w:rPr>
      </w:pPr>
    </w:p>
    <w:p w14:paraId="40A21F3B" w14:textId="6AB72735" w:rsidR="00341A48" w:rsidRPr="004C79EA" w:rsidRDefault="00D60C45" w:rsidP="00341A48">
      <w:pPr>
        <w:rPr>
          <w:rFonts w:ascii="Times New Roman" w:hAnsi="Times New Roman" w:cs="Times New Roman"/>
        </w:rPr>
      </w:pPr>
      <w:r w:rsidRPr="004C79EA">
        <w:rPr>
          <w:rFonts w:ascii="Times New Roman" w:hAnsi="Times New Roman" w:cs="Times New Roman"/>
        </w:rPr>
        <w:t xml:space="preserve">1. List </w:t>
      </w:r>
      <w:r w:rsidR="006766F1" w:rsidRPr="004C79EA">
        <w:rPr>
          <w:rFonts w:ascii="Times New Roman" w:hAnsi="Times New Roman" w:cs="Times New Roman"/>
        </w:rPr>
        <w:t>c</w:t>
      </w:r>
      <w:r w:rsidR="00341A48" w:rsidRPr="004C79EA">
        <w:rPr>
          <w:rFonts w:ascii="Times New Roman" w:hAnsi="Times New Roman" w:cs="Times New Roman"/>
        </w:rPr>
        <w:t>ertificate Student Learning Outcomes (SLOs should focus on a narrowly defined knowledge base and skill set that prepares students for one or more career paths):</w:t>
      </w:r>
    </w:p>
    <w:p w14:paraId="2694E7B0" w14:textId="77777777" w:rsidR="00341A48" w:rsidRPr="004C79EA" w:rsidRDefault="00341A48" w:rsidP="00341A48">
      <w:pPr>
        <w:rPr>
          <w:rFonts w:ascii="Times New Roman" w:hAnsi="Times New Roman" w:cs="Times New Roman"/>
        </w:rPr>
      </w:pPr>
    </w:p>
    <w:p w14:paraId="398908D4" w14:textId="77777777" w:rsidR="00341A48" w:rsidRPr="004C79EA" w:rsidRDefault="00341A48" w:rsidP="00341A48">
      <w:pPr>
        <w:rPr>
          <w:rFonts w:ascii="Times New Roman" w:hAnsi="Times New Roman" w:cs="Times New Roman"/>
        </w:rPr>
      </w:pPr>
    </w:p>
    <w:p w14:paraId="59248834" w14:textId="77777777" w:rsidR="00341A48" w:rsidRPr="004C79EA" w:rsidRDefault="00341A48" w:rsidP="00341A48">
      <w:pPr>
        <w:rPr>
          <w:rFonts w:ascii="Times New Roman" w:hAnsi="Times New Roman" w:cs="Times New Roman"/>
        </w:rPr>
      </w:pPr>
    </w:p>
    <w:p w14:paraId="698A0EE6" w14:textId="40CA7F7A" w:rsidR="00341A48" w:rsidRPr="004C79EA" w:rsidRDefault="006766F1" w:rsidP="00341A48">
      <w:pPr>
        <w:rPr>
          <w:rFonts w:ascii="Times New Roman" w:hAnsi="Times New Roman" w:cs="Times New Roman"/>
        </w:rPr>
      </w:pPr>
      <w:r w:rsidRPr="004C79EA">
        <w:rPr>
          <w:rFonts w:ascii="Times New Roman" w:hAnsi="Times New Roman" w:cs="Times New Roman"/>
        </w:rPr>
        <w:t>2. Describe a</w:t>
      </w:r>
      <w:r w:rsidR="00341A48" w:rsidRPr="004C79EA">
        <w:rPr>
          <w:rFonts w:ascii="Times New Roman" w:hAnsi="Times New Roman" w:cs="Times New Roman"/>
        </w:rPr>
        <w:t>pplicable career paths</w:t>
      </w:r>
      <w:r w:rsidR="00A80D0C" w:rsidRPr="004C79EA">
        <w:rPr>
          <w:rFonts w:ascii="Times New Roman" w:hAnsi="Times New Roman" w:cs="Times New Roman"/>
        </w:rPr>
        <w:t xml:space="preserve"> (These can be general or specific):</w:t>
      </w:r>
    </w:p>
    <w:p w14:paraId="706A8FDA" w14:textId="77777777" w:rsidR="00341A48" w:rsidRPr="004C79EA" w:rsidRDefault="00341A48" w:rsidP="00341A48">
      <w:pPr>
        <w:rPr>
          <w:rFonts w:ascii="Times New Roman" w:hAnsi="Times New Roman" w:cs="Times New Roman"/>
        </w:rPr>
      </w:pPr>
    </w:p>
    <w:p w14:paraId="431D9987" w14:textId="77777777" w:rsidR="00341A48" w:rsidRPr="004C79EA" w:rsidRDefault="00341A48" w:rsidP="00341A48">
      <w:pPr>
        <w:rPr>
          <w:rFonts w:ascii="Times New Roman" w:hAnsi="Times New Roman" w:cs="Times New Roman"/>
        </w:rPr>
      </w:pPr>
    </w:p>
    <w:p w14:paraId="6197A948" w14:textId="77777777" w:rsidR="00341A48" w:rsidRPr="004C79EA" w:rsidRDefault="00341A48" w:rsidP="00341A48">
      <w:pPr>
        <w:rPr>
          <w:rFonts w:ascii="Times New Roman" w:hAnsi="Times New Roman" w:cs="Times New Roman"/>
        </w:rPr>
      </w:pPr>
    </w:p>
    <w:p w14:paraId="124615D0" w14:textId="1D870535" w:rsidR="00341A48" w:rsidRPr="004C79EA" w:rsidRDefault="006766F1" w:rsidP="00341A48">
      <w:pPr>
        <w:rPr>
          <w:rFonts w:ascii="Times New Roman" w:hAnsi="Times New Roman" w:cs="Times New Roman"/>
        </w:rPr>
      </w:pPr>
      <w:r w:rsidRPr="004C79EA">
        <w:rPr>
          <w:rFonts w:ascii="Times New Roman" w:hAnsi="Times New Roman" w:cs="Times New Roman"/>
        </w:rPr>
        <w:t>3. Provide e</w:t>
      </w:r>
      <w:r w:rsidR="00341A48" w:rsidRPr="004C79EA">
        <w:rPr>
          <w:rFonts w:ascii="Times New Roman" w:hAnsi="Times New Roman" w:cs="Times New Roman"/>
        </w:rPr>
        <w:t xml:space="preserve">vidence of </w:t>
      </w:r>
      <w:r w:rsidR="00A80D0C" w:rsidRPr="004C79EA">
        <w:rPr>
          <w:rFonts w:ascii="Times New Roman" w:hAnsi="Times New Roman" w:cs="Times New Roman"/>
        </w:rPr>
        <w:t xml:space="preserve">employer demand (Evidence can come from </w:t>
      </w:r>
      <w:r w:rsidR="00FD7654" w:rsidRPr="004C79EA">
        <w:rPr>
          <w:rFonts w:ascii="Times New Roman" w:hAnsi="Times New Roman" w:cs="Times New Roman"/>
        </w:rPr>
        <w:t>the US Bureau of Labor Statistics</w:t>
      </w:r>
      <w:r w:rsidRPr="004C79EA">
        <w:rPr>
          <w:rFonts w:ascii="Times New Roman" w:hAnsi="Times New Roman" w:cs="Times New Roman"/>
        </w:rPr>
        <w:t>;</w:t>
      </w:r>
      <w:r w:rsidR="00A80D0C" w:rsidRPr="004C79EA">
        <w:rPr>
          <w:rFonts w:ascii="Times New Roman" w:hAnsi="Times New Roman" w:cs="Times New Roman"/>
        </w:rPr>
        <w:t xml:space="preserve"> </w:t>
      </w:r>
      <w:r w:rsidR="00FD7654" w:rsidRPr="004C79EA">
        <w:rPr>
          <w:rFonts w:ascii="Times New Roman" w:hAnsi="Times New Roman" w:cs="Times New Roman"/>
        </w:rPr>
        <w:t>NJ Department of Labor and Workforce Development; professional and disciplinary organizations, direct input from local employers or alumni; models of similar certificates offered regionally or nationally; etc.)</w:t>
      </w:r>
    </w:p>
    <w:p w14:paraId="25BF7A32" w14:textId="77777777" w:rsidR="00341A48" w:rsidRPr="004C79EA" w:rsidRDefault="00341A48" w:rsidP="00341A48">
      <w:pPr>
        <w:rPr>
          <w:rFonts w:ascii="Times New Roman" w:hAnsi="Times New Roman" w:cs="Times New Roman"/>
        </w:rPr>
      </w:pPr>
    </w:p>
    <w:p w14:paraId="3DBF9B64" w14:textId="77777777" w:rsidR="00341A48" w:rsidRPr="004C79EA" w:rsidRDefault="00341A48" w:rsidP="00341A48">
      <w:pPr>
        <w:rPr>
          <w:rFonts w:ascii="Times New Roman" w:hAnsi="Times New Roman" w:cs="Times New Roman"/>
        </w:rPr>
      </w:pPr>
    </w:p>
    <w:p w14:paraId="7AB93340" w14:textId="77777777" w:rsidR="00341A48" w:rsidRPr="004C79EA" w:rsidRDefault="00341A48" w:rsidP="00341A48">
      <w:pPr>
        <w:rPr>
          <w:rFonts w:ascii="Times New Roman" w:hAnsi="Times New Roman" w:cs="Times New Roman"/>
        </w:rPr>
      </w:pPr>
    </w:p>
    <w:p w14:paraId="5D576711" w14:textId="615B9658" w:rsidR="002B2784" w:rsidRPr="004C79EA" w:rsidRDefault="006766F1" w:rsidP="00341A48">
      <w:pPr>
        <w:rPr>
          <w:rFonts w:ascii="Times New Roman" w:hAnsi="Times New Roman" w:cs="Times New Roman"/>
        </w:rPr>
      </w:pPr>
      <w:r w:rsidRPr="004C79EA">
        <w:rPr>
          <w:rFonts w:ascii="Times New Roman" w:hAnsi="Times New Roman" w:cs="Times New Roman"/>
        </w:rPr>
        <w:t>4. What is the p</w:t>
      </w:r>
      <w:r w:rsidR="001B2669" w:rsidRPr="004C79EA">
        <w:rPr>
          <w:rFonts w:ascii="Times New Roman" w:hAnsi="Times New Roman" w:cs="Times New Roman"/>
        </w:rPr>
        <w:t xml:space="preserve">rimary </w:t>
      </w:r>
      <w:r w:rsidRPr="004C79EA">
        <w:rPr>
          <w:rFonts w:ascii="Times New Roman" w:hAnsi="Times New Roman" w:cs="Times New Roman"/>
        </w:rPr>
        <w:t>a</w:t>
      </w:r>
      <w:r w:rsidR="001B2669" w:rsidRPr="004C79EA">
        <w:rPr>
          <w:rFonts w:ascii="Times New Roman" w:hAnsi="Times New Roman" w:cs="Times New Roman"/>
        </w:rPr>
        <w:t xml:space="preserve">udience </w:t>
      </w:r>
      <w:r w:rsidRPr="004C79EA">
        <w:rPr>
          <w:rFonts w:ascii="Times New Roman" w:hAnsi="Times New Roman" w:cs="Times New Roman"/>
        </w:rPr>
        <w:t xml:space="preserve">for the certificate? </w:t>
      </w:r>
      <w:r w:rsidR="001B2669" w:rsidRPr="004C79EA">
        <w:rPr>
          <w:rFonts w:ascii="Times New Roman" w:hAnsi="Times New Roman" w:cs="Times New Roman"/>
        </w:rPr>
        <w:t>(</w:t>
      </w:r>
      <w:r w:rsidR="002B2784" w:rsidRPr="004C79EA">
        <w:rPr>
          <w:rFonts w:ascii="Times New Roman" w:hAnsi="Times New Roman" w:cs="Times New Roman"/>
        </w:rPr>
        <w:t>W</w:t>
      </w:r>
      <w:r w:rsidR="001B2669" w:rsidRPr="004C79EA">
        <w:rPr>
          <w:rFonts w:ascii="Times New Roman" w:hAnsi="Times New Roman" w:cs="Times New Roman"/>
        </w:rPr>
        <w:t xml:space="preserve">ill the certificate be offered for matriculated students? An external audience? Both? For specific majors?  </w:t>
      </w:r>
      <w:r w:rsidR="002B2784" w:rsidRPr="004C79EA">
        <w:rPr>
          <w:rFonts w:ascii="Times New Roman" w:hAnsi="Times New Roman" w:cs="Times New Roman"/>
        </w:rPr>
        <w:t>Those seeking entry level preparation or advancement in a current career? Etc.):</w:t>
      </w:r>
    </w:p>
    <w:p w14:paraId="63C1C91F" w14:textId="77777777" w:rsidR="002B2784" w:rsidRPr="004C79EA" w:rsidRDefault="002B2784" w:rsidP="00341A48">
      <w:pPr>
        <w:rPr>
          <w:rFonts w:ascii="Times New Roman" w:hAnsi="Times New Roman" w:cs="Times New Roman"/>
        </w:rPr>
      </w:pPr>
    </w:p>
    <w:p w14:paraId="67DF87F0" w14:textId="77777777" w:rsidR="002B2784" w:rsidRPr="004C79EA" w:rsidRDefault="002B2784" w:rsidP="00341A48">
      <w:pPr>
        <w:rPr>
          <w:rFonts w:ascii="Times New Roman" w:hAnsi="Times New Roman" w:cs="Times New Roman"/>
        </w:rPr>
      </w:pPr>
    </w:p>
    <w:p w14:paraId="0D685744" w14:textId="77777777" w:rsidR="002B2784" w:rsidRPr="004C79EA" w:rsidRDefault="002B2784" w:rsidP="00341A48">
      <w:pPr>
        <w:rPr>
          <w:rFonts w:ascii="Times New Roman" w:hAnsi="Times New Roman" w:cs="Times New Roman"/>
        </w:rPr>
      </w:pPr>
    </w:p>
    <w:p w14:paraId="2DF01BFB" w14:textId="762E7CF3" w:rsidR="00341A48" w:rsidRPr="004C79EA" w:rsidRDefault="006766F1" w:rsidP="00341A48">
      <w:pPr>
        <w:rPr>
          <w:rFonts w:ascii="Times New Roman" w:hAnsi="Times New Roman" w:cs="Times New Roman"/>
        </w:rPr>
      </w:pPr>
      <w:r w:rsidRPr="004C79EA">
        <w:rPr>
          <w:rFonts w:ascii="Times New Roman" w:hAnsi="Times New Roman" w:cs="Times New Roman"/>
        </w:rPr>
        <w:t>5. List the c</w:t>
      </w:r>
      <w:r w:rsidR="00341A48" w:rsidRPr="004C79EA">
        <w:rPr>
          <w:rFonts w:ascii="Times New Roman" w:hAnsi="Times New Roman" w:cs="Times New Roman"/>
        </w:rPr>
        <w:t xml:space="preserve">ourse </w:t>
      </w:r>
      <w:r w:rsidRPr="004C79EA">
        <w:rPr>
          <w:rFonts w:ascii="Times New Roman" w:hAnsi="Times New Roman" w:cs="Times New Roman"/>
        </w:rPr>
        <w:t>r</w:t>
      </w:r>
      <w:r w:rsidR="00341A48" w:rsidRPr="004C79EA">
        <w:rPr>
          <w:rFonts w:ascii="Times New Roman" w:hAnsi="Times New Roman" w:cs="Times New Roman"/>
        </w:rPr>
        <w:t>equirements</w:t>
      </w:r>
      <w:r w:rsidR="00FD7654" w:rsidRPr="004C79EA">
        <w:rPr>
          <w:rFonts w:ascii="Times New Roman" w:hAnsi="Times New Roman" w:cs="Times New Roman"/>
        </w:rPr>
        <w:t xml:space="preserve"> (</w:t>
      </w:r>
      <w:r w:rsidRPr="004C79EA">
        <w:rPr>
          <w:rFonts w:ascii="Times New Roman" w:hAnsi="Times New Roman" w:cs="Times New Roman"/>
        </w:rPr>
        <w:t>I</w:t>
      </w:r>
      <w:r w:rsidR="00FD7654" w:rsidRPr="004C79EA">
        <w:rPr>
          <w:rFonts w:ascii="Times New Roman" w:hAnsi="Times New Roman" w:cs="Times New Roman"/>
        </w:rPr>
        <w:t xml:space="preserve">nclude course number (if known), </w:t>
      </w:r>
      <w:r w:rsidR="001B2669" w:rsidRPr="004C79EA">
        <w:rPr>
          <w:rFonts w:ascii="Times New Roman" w:hAnsi="Times New Roman" w:cs="Times New Roman"/>
        </w:rPr>
        <w:t xml:space="preserve">credits and a catalog description for </w:t>
      </w:r>
      <w:r w:rsidR="002B2784" w:rsidRPr="004C79EA">
        <w:rPr>
          <w:rFonts w:ascii="Times New Roman" w:hAnsi="Times New Roman" w:cs="Times New Roman"/>
        </w:rPr>
        <w:t>each</w:t>
      </w:r>
      <w:r w:rsidR="001B2669" w:rsidRPr="004C79EA">
        <w:rPr>
          <w:rFonts w:ascii="Times New Roman" w:hAnsi="Times New Roman" w:cs="Times New Roman"/>
        </w:rPr>
        <w:t xml:space="preserve"> course; if program is approved, full course outlines will need to be developed and approved prior to program implementation)</w:t>
      </w:r>
      <w:r w:rsidR="00341A48" w:rsidRPr="004C79EA">
        <w:rPr>
          <w:rFonts w:ascii="Times New Roman" w:hAnsi="Times New Roman" w:cs="Times New Roman"/>
        </w:rPr>
        <w:t>:</w:t>
      </w:r>
    </w:p>
    <w:p w14:paraId="6F6E3E3A" w14:textId="77777777" w:rsidR="00341A48" w:rsidRPr="004C79EA" w:rsidRDefault="00341A48" w:rsidP="00341A48">
      <w:pPr>
        <w:rPr>
          <w:rFonts w:ascii="Times New Roman" w:hAnsi="Times New Roman" w:cs="Times New Roman"/>
        </w:rPr>
      </w:pPr>
    </w:p>
    <w:p w14:paraId="7356334C" w14:textId="77777777" w:rsidR="00341A48" w:rsidRPr="004C79EA" w:rsidRDefault="00341A48" w:rsidP="00341A48">
      <w:pPr>
        <w:rPr>
          <w:rFonts w:ascii="Times New Roman" w:hAnsi="Times New Roman" w:cs="Times New Roman"/>
        </w:rPr>
      </w:pPr>
    </w:p>
    <w:p w14:paraId="4CFAF11B" w14:textId="77777777" w:rsidR="00341A48" w:rsidRPr="004C79EA" w:rsidRDefault="00341A48" w:rsidP="00341A48">
      <w:pPr>
        <w:rPr>
          <w:rFonts w:ascii="Times New Roman" w:hAnsi="Times New Roman" w:cs="Times New Roman"/>
        </w:rPr>
      </w:pPr>
    </w:p>
    <w:p w14:paraId="52007472" w14:textId="3C56DD9F" w:rsidR="00341A48" w:rsidRPr="004C79EA" w:rsidRDefault="006766F1" w:rsidP="00341A48">
      <w:pPr>
        <w:rPr>
          <w:rFonts w:ascii="Times New Roman" w:hAnsi="Times New Roman" w:cs="Times New Roman"/>
        </w:rPr>
      </w:pPr>
      <w:r w:rsidRPr="004C79EA">
        <w:rPr>
          <w:rFonts w:ascii="Times New Roman" w:hAnsi="Times New Roman" w:cs="Times New Roman"/>
        </w:rPr>
        <w:t xml:space="preserve">6. </w:t>
      </w:r>
      <w:r w:rsidR="00341A48" w:rsidRPr="004C79EA">
        <w:rPr>
          <w:rFonts w:ascii="Times New Roman" w:hAnsi="Times New Roman" w:cs="Times New Roman"/>
        </w:rPr>
        <w:t xml:space="preserve">Identify courses, if any, that satisfy UCC requirements:  </w:t>
      </w:r>
    </w:p>
    <w:p w14:paraId="768018DF" w14:textId="77777777" w:rsidR="00341A48" w:rsidRPr="004C79EA" w:rsidRDefault="00341A48" w:rsidP="00341A48">
      <w:pPr>
        <w:rPr>
          <w:rFonts w:ascii="Times New Roman" w:hAnsi="Times New Roman" w:cs="Times New Roman"/>
        </w:rPr>
      </w:pPr>
    </w:p>
    <w:p w14:paraId="2B470C96" w14:textId="77777777" w:rsidR="00341A48" w:rsidRPr="004C79EA" w:rsidRDefault="00341A48" w:rsidP="00341A48">
      <w:pPr>
        <w:rPr>
          <w:rFonts w:ascii="Times New Roman" w:hAnsi="Times New Roman" w:cs="Times New Roman"/>
        </w:rPr>
      </w:pPr>
    </w:p>
    <w:p w14:paraId="5FBAADC8" w14:textId="77777777" w:rsidR="00341A48" w:rsidRPr="004C79EA" w:rsidRDefault="00341A48" w:rsidP="00341A48">
      <w:pPr>
        <w:rPr>
          <w:rFonts w:ascii="Times New Roman" w:hAnsi="Times New Roman" w:cs="Times New Roman"/>
        </w:rPr>
      </w:pPr>
    </w:p>
    <w:p w14:paraId="17A9C2F3" w14:textId="359A8448" w:rsidR="00341A48" w:rsidRPr="004C79EA" w:rsidRDefault="006766F1" w:rsidP="00341A48">
      <w:pPr>
        <w:rPr>
          <w:rFonts w:ascii="Times New Roman" w:hAnsi="Times New Roman" w:cs="Times New Roman"/>
        </w:rPr>
      </w:pPr>
      <w:r w:rsidRPr="004C79EA">
        <w:rPr>
          <w:rFonts w:ascii="Times New Roman" w:hAnsi="Times New Roman" w:cs="Times New Roman"/>
        </w:rPr>
        <w:t xml:space="preserve">7. </w:t>
      </w:r>
      <w:r w:rsidR="00341A48" w:rsidRPr="004C79EA">
        <w:rPr>
          <w:rFonts w:ascii="Times New Roman" w:hAnsi="Times New Roman" w:cs="Times New Roman"/>
        </w:rPr>
        <w:t xml:space="preserve">Identify courses, if any, that satisfy bachelor or </w:t>
      </w:r>
      <w:proofErr w:type="gramStart"/>
      <w:r w:rsidR="00341A48" w:rsidRPr="004C79EA">
        <w:rPr>
          <w:rFonts w:ascii="Times New Roman" w:hAnsi="Times New Roman" w:cs="Times New Roman"/>
        </w:rPr>
        <w:t>master</w:t>
      </w:r>
      <w:proofErr w:type="gramEnd"/>
      <w:r w:rsidR="00341A48" w:rsidRPr="004C79EA">
        <w:rPr>
          <w:rFonts w:ascii="Times New Roman" w:hAnsi="Times New Roman" w:cs="Times New Roman"/>
        </w:rPr>
        <w:t xml:space="preserve"> degree requirements (identify relevant degree programs):</w:t>
      </w:r>
    </w:p>
    <w:p w14:paraId="66A8B054" w14:textId="77777777" w:rsidR="00341A48" w:rsidRPr="004C79EA" w:rsidRDefault="00341A48" w:rsidP="00341A48">
      <w:pPr>
        <w:rPr>
          <w:rFonts w:ascii="Times New Roman" w:hAnsi="Times New Roman" w:cs="Times New Roman"/>
        </w:rPr>
      </w:pPr>
    </w:p>
    <w:p w14:paraId="70816E5D" w14:textId="77777777" w:rsidR="00341A48" w:rsidRPr="004C79EA" w:rsidRDefault="00341A48" w:rsidP="00341A48">
      <w:pPr>
        <w:rPr>
          <w:rFonts w:ascii="Times New Roman" w:hAnsi="Times New Roman" w:cs="Times New Roman"/>
        </w:rPr>
      </w:pPr>
    </w:p>
    <w:p w14:paraId="3073DC8C" w14:textId="77777777" w:rsidR="00341A48" w:rsidRPr="004C79EA" w:rsidRDefault="00341A48" w:rsidP="00341A48">
      <w:pPr>
        <w:rPr>
          <w:rFonts w:ascii="Times New Roman" w:hAnsi="Times New Roman" w:cs="Times New Roman"/>
        </w:rPr>
      </w:pPr>
    </w:p>
    <w:p w14:paraId="67E0BCF3" w14:textId="0CFC4711" w:rsidR="00341A48" w:rsidRPr="004C79EA" w:rsidRDefault="006766F1" w:rsidP="00341A48">
      <w:pPr>
        <w:rPr>
          <w:rFonts w:ascii="Times New Roman" w:hAnsi="Times New Roman" w:cs="Times New Roman"/>
        </w:rPr>
      </w:pPr>
      <w:r w:rsidRPr="004C79EA">
        <w:rPr>
          <w:rFonts w:ascii="Times New Roman" w:hAnsi="Times New Roman" w:cs="Times New Roman"/>
        </w:rPr>
        <w:t xml:space="preserve">8. </w:t>
      </w:r>
      <w:r w:rsidR="00341A48" w:rsidRPr="004C79EA">
        <w:rPr>
          <w:rFonts w:ascii="Times New Roman" w:hAnsi="Times New Roman" w:cs="Times New Roman"/>
        </w:rPr>
        <w:t>Proposed sequence/frequency of course offering and modality:</w:t>
      </w:r>
    </w:p>
    <w:p w14:paraId="453F1A50" w14:textId="20E13F50" w:rsidR="006766F1" w:rsidRPr="004C79EA" w:rsidRDefault="006766F1" w:rsidP="00341A48">
      <w:pPr>
        <w:rPr>
          <w:rFonts w:ascii="Times New Roman" w:hAnsi="Times New Roman" w:cs="Times New Roman"/>
        </w:rPr>
      </w:pPr>
    </w:p>
    <w:p w14:paraId="7C46A824" w14:textId="3DAD633E" w:rsidR="006766F1" w:rsidRPr="004C79EA" w:rsidRDefault="006766F1" w:rsidP="00341A48">
      <w:pPr>
        <w:rPr>
          <w:rFonts w:ascii="Times New Roman" w:hAnsi="Times New Roman" w:cs="Times New Roman"/>
        </w:rPr>
      </w:pPr>
    </w:p>
    <w:p w14:paraId="3FC5063C" w14:textId="048CF4EE" w:rsidR="006766F1" w:rsidRPr="004C79EA" w:rsidRDefault="006766F1" w:rsidP="00341A48">
      <w:pPr>
        <w:rPr>
          <w:rFonts w:ascii="Times New Roman" w:hAnsi="Times New Roman" w:cs="Times New Roman"/>
        </w:rPr>
      </w:pPr>
    </w:p>
    <w:p w14:paraId="3D86E4A3" w14:textId="4FA43810" w:rsidR="004F6A70" w:rsidRPr="004C79EA" w:rsidRDefault="006766F1" w:rsidP="00341A48">
      <w:pPr>
        <w:rPr>
          <w:rFonts w:ascii="Times New Roman" w:hAnsi="Times New Roman" w:cs="Times New Roman"/>
        </w:rPr>
      </w:pPr>
      <w:r w:rsidRPr="004C79EA">
        <w:rPr>
          <w:rFonts w:ascii="Times New Roman" w:hAnsi="Times New Roman" w:cs="Times New Roman"/>
        </w:rPr>
        <w:t>9. List any costs associate</w:t>
      </w:r>
      <w:r w:rsidR="000B2E11">
        <w:rPr>
          <w:rFonts w:ascii="Times New Roman" w:hAnsi="Times New Roman" w:cs="Times New Roman"/>
        </w:rPr>
        <w:t>d</w:t>
      </w:r>
      <w:r w:rsidRPr="004C79EA">
        <w:rPr>
          <w:rFonts w:ascii="Times New Roman" w:hAnsi="Times New Roman" w:cs="Times New Roman"/>
        </w:rPr>
        <w:t xml:space="preserve"> with delivery. Costs might include software licenses, course preparation materials, delivery of new courses added to the schedule, etc. Do not include </w:t>
      </w:r>
      <w:r w:rsidR="004C79EA" w:rsidRPr="004C79EA">
        <w:rPr>
          <w:rFonts w:ascii="Times New Roman" w:hAnsi="Times New Roman" w:cs="Times New Roman"/>
        </w:rPr>
        <w:t>marketing expenses unless recommending a means of marketing unique to the certificate.</w:t>
      </w:r>
    </w:p>
    <w:sectPr w:rsidR="004F6A70" w:rsidRPr="004C79EA" w:rsidSect="002B2F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D51E" w14:textId="77777777" w:rsidR="00DB75D6" w:rsidRDefault="00DB75D6">
      <w:r>
        <w:separator/>
      </w:r>
    </w:p>
  </w:endnote>
  <w:endnote w:type="continuationSeparator" w:id="0">
    <w:p w14:paraId="13B4CE79" w14:textId="77777777" w:rsidR="00DB75D6" w:rsidRDefault="00DB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43A5" w14:textId="3595FF1A" w:rsidR="00E917FA" w:rsidRDefault="00DB75D6">
    <w:pPr>
      <w:pStyle w:val="BodyText"/>
      <w:spacing w:line="14" w:lineRule="auto"/>
    </w:pPr>
    <w:r>
      <w:rPr>
        <w:noProof/>
      </w:rPr>
      <w:pict w14:anchorId="546C26F5">
        <v:shapetype id="_x0000_t202" coordsize="21600,21600" o:spt="202" path="m,l,21600r21600,l21600,xe">
          <v:stroke joinstyle="miter"/>
          <v:path gradientshapeok="t" o:connecttype="rect"/>
        </v:shapetype>
        <v:shape id="docshape13" o:spid="_x0000_s1025" type="#_x0000_t202" style="position:absolute;margin-left:569.75pt;margin-top:753.35pt;width:7.2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" filled="f" stroked="f">
          <o:lock v:ext="edit" aspectratio="t" verticies="t" text="t" shapetype="t"/>
          <v:textbox inset="0,0,0,0">
            <w:txbxContent>
              <w:p w14:paraId="5A0CFA69" w14:textId="77777777" w:rsidR="00E917FA" w:rsidRDefault="00B41E41">
                <w:pPr>
                  <w:spacing w:before="19"/>
                  <w:ind w:left="20"/>
                  <w:rPr>
                    <w:sz w:val="18"/>
                  </w:rPr>
                </w:pPr>
                <w:r>
                  <w:rPr>
                    <w:color w:val="231F20"/>
                    <w:w w:val="104"/>
                    <w:sz w:val="18"/>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2F6E" w14:textId="77777777" w:rsidR="00DB75D6" w:rsidRDefault="00DB75D6">
      <w:r>
        <w:separator/>
      </w:r>
    </w:p>
  </w:footnote>
  <w:footnote w:type="continuationSeparator" w:id="0">
    <w:p w14:paraId="2A095EB1" w14:textId="77777777" w:rsidR="00DB75D6" w:rsidRDefault="00DB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B42"/>
    <w:multiLevelType w:val="hybridMultilevel"/>
    <w:tmpl w:val="F5C6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58"/>
    <w:rsid w:val="00082368"/>
    <w:rsid w:val="000A779A"/>
    <w:rsid w:val="000B2E11"/>
    <w:rsid w:val="000B372A"/>
    <w:rsid w:val="000C702C"/>
    <w:rsid w:val="000E7701"/>
    <w:rsid w:val="00111847"/>
    <w:rsid w:val="00126151"/>
    <w:rsid w:val="001530B0"/>
    <w:rsid w:val="00175A2A"/>
    <w:rsid w:val="001B2669"/>
    <w:rsid w:val="00242186"/>
    <w:rsid w:val="002A5F2B"/>
    <w:rsid w:val="002B2784"/>
    <w:rsid w:val="002B2FCE"/>
    <w:rsid w:val="002E7E9F"/>
    <w:rsid w:val="00341A48"/>
    <w:rsid w:val="0037289F"/>
    <w:rsid w:val="003F7C7E"/>
    <w:rsid w:val="0049781D"/>
    <w:rsid w:val="004B388D"/>
    <w:rsid w:val="004C79EA"/>
    <w:rsid w:val="004F6A70"/>
    <w:rsid w:val="00533390"/>
    <w:rsid w:val="005A59BC"/>
    <w:rsid w:val="005C47F4"/>
    <w:rsid w:val="005E6469"/>
    <w:rsid w:val="005F1C37"/>
    <w:rsid w:val="006766F1"/>
    <w:rsid w:val="006B73ED"/>
    <w:rsid w:val="006D6167"/>
    <w:rsid w:val="00707E46"/>
    <w:rsid w:val="007220CA"/>
    <w:rsid w:val="00742058"/>
    <w:rsid w:val="007D10E5"/>
    <w:rsid w:val="00842C7F"/>
    <w:rsid w:val="00863E43"/>
    <w:rsid w:val="008814AF"/>
    <w:rsid w:val="008C07AC"/>
    <w:rsid w:val="008E7CF0"/>
    <w:rsid w:val="00934321"/>
    <w:rsid w:val="009602C9"/>
    <w:rsid w:val="009C2D68"/>
    <w:rsid w:val="009E6F25"/>
    <w:rsid w:val="00A13EA3"/>
    <w:rsid w:val="00A80D0C"/>
    <w:rsid w:val="00A81CCF"/>
    <w:rsid w:val="00AA0D4A"/>
    <w:rsid w:val="00AA2270"/>
    <w:rsid w:val="00AC3B61"/>
    <w:rsid w:val="00B41E41"/>
    <w:rsid w:val="00BF4A96"/>
    <w:rsid w:val="00C33416"/>
    <w:rsid w:val="00D60C45"/>
    <w:rsid w:val="00D90261"/>
    <w:rsid w:val="00DA4B69"/>
    <w:rsid w:val="00DB75D6"/>
    <w:rsid w:val="00DF385B"/>
    <w:rsid w:val="00E43D3F"/>
    <w:rsid w:val="00F43A59"/>
    <w:rsid w:val="00F6576B"/>
    <w:rsid w:val="00FA62FB"/>
    <w:rsid w:val="00FD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41D7"/>
  <w15:chartTrackingRefBased/>
  <w15:docId w15:val="{2268EC6F-EC3D-1248-A84E-54CC26D5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F1C37"/>
    <w:pPr>
      <w:widowControl w:val="0"/>
      <w:autoSpaceDE w:val="0"/>
      <w:autoSpaceDN w:val="0"/>
      <w:spacing w:before="56"/>
      <w:ind w:left="2166"/>
      <w:jc w:val="center"/>
      <w:outlineLvl w:val="1"/>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96"/>
    <w:pPr>
      <w:ind w:left="720"/>
      <w:contextualSpacing/>
    </w:pPr>
  </w:style>
  <w:style w:type="character" w:styleId="Hyperlink">
    <w:name w:val="Hyperlink"/>
    <w:basedOn w:val="DefaultParagraphFont"/>
    <w:uiPriority w:val="99"/>
    <w:unhideWhenUsed/>
    <w:rsid w:val="00E43D3F"/>
    <w:rPr>
      <w:color w:val="0563C1" w:themeColor="hyperlink"/>
      <w:u w:val="single"/>
    </w:rPr>
  </w:style>
  <w:style w:type="character" w:styleId="UnresolvedMention">
    <w:name w:val="Unresolved Mention"/>
    <w:basedOn w:val="DefaultParagraphFont"/>
    <w:uiPriority w:val="99"/>
    <w:semiHidden/>
    <w:unhideWhenUsed/>
    <w:rsid w:val="00E43D3F"/>
    <w:rPr>
      <w:color w:val="605E5C"/>
      <w:shd w:val="clear" w:color="auto" w:fill="E1DFDD"/>
    </w:rPr>
  </w:style>
  <w:style w:type="character" w:customStyle="1" w:styleId="Heading2Char">
    <w:name w:val="Heading 2 Char"/>
    <w:basedOn w:val="DefaultParagraphFont"/>
    <w:link w:val="Heading2"/>
    <w:uiPriority w:val="9"/>
    <w:rsid w:val="005F1C37"/>
    <w:rPr>
      <w:rFonts w:ascii="Arial" w:eastAsia="Arial" w:hAnsi="Arial" w:cs="Arial"/>
      <w:sz w:val="20"/>
      <w:szCs w:val="20"/>
    </w:rPr>
  </w:style>
  <w:style w:type="paragraph" w:styleId="BodyText">
    <w:name w:val="Body Text"/>
    <w:basedOn w:val="Normal"/>
    <w:link w:val="BodyTextChar"/>
    <w:uiPriority w:val="1"/>
    <w:qFormat/>
    <w:rsid w:val="005F1C37"/>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5F1C37"/>
    <w:rPr>
      <w:rFonts w:ascii="Arial" w:eastAsia="Arial" w:hAnsi="Arial" w:cs="Arial"/>
      <w:sz w:val="20"/>
      <w:szCs w:val="20"/>
    </w:rPr>
  </w:style>
  <w:style w:type="table" w:styleId="TableGrid">
    <w:name w:val="Table Grid"/>
    <w:basedOn w:val="TableNormal"/>
    <w:uiPriority w:val="39"/>
    <w:rsid w:val="00AA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A48"/>
    <w:pPr>
      <w:tabs>
        <w:tab w:val="center" w:pos="4680"/>
        <w:tab w:val="right" w:pos="9360"/>
      </w:tabs>
    </w:pPr>
  </w:style>
  <w:style w:type="character" w:customStyle="1" w:styleId="HeaderChar">
    <w:name w:val="Header Char"/>
    <w:basedOn w:val="DefaultParagraphFont"/>
    <w:link w:val="Header"/>
    <w:uiPriority w:val="99"/>
    <w:rsid w:val="00341A48"/>
  </w:style>
  <w:style w:type="paragraph" w:styleId="Footer">
    <w:name w:val="footer"/>
    <w:basedOn w:val="Normal"/>
    <w:link w:val="FooterChar"/>
    <w:uiPriority w:val="99"/>
    <w:unhideWhenUsed/>
    <w:rsid w:val="00341A48"/>
    <w:pPr>
      <w:tabs>
        <w:tab w:val="center" w:pos="4680"/>
        <w:tab w:val="right" w:pos="9360"/>
      </w:tabs>
    </w:pPr>
  </w:style>
  <w:style w:type="character" w:customStyle="1" w:styleId="FooterChar">
    <w:name w:val="Footer Char"/>
    <w:basedOn w:val="DefaultParagraphFont"/>
    <w:link w:val="Footer"/>
    <w:uiPriority w:val="99"/>
    <w:rsid w:val="0034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colnj@wpun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Jonathan</dc:creator>
  <cp:keywords/>
  <dc:description/>
  <cp:lastModifiedBy>Lincoln, Jonathan</cp:lastModifiedBy>
  <cp:revision>3</cp:revision>
  <dcterms:created xsi:type="dcterms:W3CDTF">2022-11-15T12:45:00Z</dcterms:created>
  <dcterms:modified xsi:type="dcterms:W3CDTF">2022-11-18T15:01:00Z</dcterms:modified>
</cp:coreProperties>
</file>