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8B4B" w14:textId="77777777" w:rsidR="00FE1208" w:rsidRPr="001964CA" w:rsidRDefault="000A1A0B">
      <w:pPr>
        <w:jc w:val="center"/>
        <w:rPr>
          <w:rFonts w:ascii="Calibri" w:hAnsi="Calibri" w:cs="Calibri"/>
          <w:b/>
        </w:rPr>
      </w:pPr>
      <w:r w:rsidRPr="001964CA">
        <w:rPr>
          <w:rFonts w:ascii="Calibri" w:hAnsi="Calibri" w:cs="Calibri"/>
          <w:b/>
        </w:rPr>
        <w:t>LGBTQIA+ Needs Assessment Recommendations</w:t>
      </w:r>
    </w:p>
    <w:p w14:paraId="0B29BC87" w14:textId="77777777" w:rsidR="00FE1208" w:rsidRPr="001964CA" w:rsidRDefault="000A1A0B">
      <w:pPr>
        <w:jc w:val="center"/>
        <w:rPr>
          <w:rFonts w:ascii="Calibri" w:hAnsi="Calibri" w:cs="Calibri"/>
        </w:rPr>
      </w:pPr>
      <w:r w:rsidRPr="001964CA">
        <w:rPr>
          <w:rFonts w:ascii="Calibri" w:hAnsi="Calibri" w:cs="Calibri"/>
        </w:rPr>
        <w:t>2019-2020</w:t>
      </w:r>
    </w:p>
    <w:p w14:paraId="5B323952" w14:textId="77777777" w:rsidR="00FE1208" w:rsidRPr="001964CA" w:rsidRDefault="00FE1208">
      <w:pPr>
        <w:jc w:val="center"/>
        <w:rPr>
          <w:rFonts w:ascii="Calibri" w:hAnsi="Calibri" w:cs="Calibri"/>
        </w:rPr>
      </w:pPr>
    </w:p>
    <w:p w14:paraId="30CDD40F" w14:textId="77777777" w:rsidR="00FE1208" w:rsidRPr="001964CA" w:rsidRDefault="000A1A0B">
      <w:pPr>
        <w:rPr>
          <w:rFonts w:ascii="Calibri" w:hAnsi="Calibri" w:cs="Calibri"/>
          <w:b/>
        </w:rPr>
      </w:pPr>
      <w:r w:rsidRPr="001964CA">
        <w:rPr>
          <w:rFonts w:ascii="Calibri" w:hAnsi="Calibri" w:cs="Calibri"/>
          <w:b/>
        </w:rPr>
        <w:t>INTRODUCTION</w:t>
      </w:r>
    </w:p>
    <w:p w14:paraId="634D120C" w14:textId="77777777" w:rsidR="00FE1208" w:rsidRPr="001964CA" w:rsidRDefault="00FE1208">
      <w:pPr>
        <w:rPr>
          <w:rFonts w:ascii="Calibri" w:hAnsi="Calibri" w:cs="Calibri"/>
        </w:rPr>
      </w:pPr>
    </w:p>
    <w:p w14:paraId="1EBA44F5" w14:textId="52BA84D5" w:rsidR="00FE1208" w:rsidRPr="001964CA" w:rsidRDefault="000A1A0B">
      <w:pPr>
        <w:rPr>
          <w:rFonts w:ascii="Calibri" w:hAnsi="Calibri" w:cs="Calibri"/>
        </w:rPr>
      </w:pPr>
      <w:r w:rsidRPr="001964CA">
        <w:rPr>
          <w:rFonts w:ascii="Calibri" w:hAnsi="Calibri" w:cs="Calibri"/>
        </w:rPr>
        <w:t xml:space="preserve">In fall 2019, President Richard Helldobler appointed Vice President for Student Development, Miki Cammarata to establish the LGBTQIA+ Needs Assessment Workgroup. The workgroup was charged with identifying the needs and challenges faced by our </w:t>
      </w:r>
      <w:r w:rsidR="00176A1D" w:rsidRPr="00FC3624">
        <w:rPr>
          <w:rFonts w:ascii="Calibri" w:hAnsi="Calibri" w:cs="Calibri"/>
          <w:color w:val="000000"/>
        </w:rPr>
        <w:t>Lesbian, Gay, Bisexual, Transgender, Queer, Questioning, Intersex, and Allied (LGBTQIA+)</w:t>
      </w:r>
      <w:r w:rsidRPr="001964CA">
        <w:rPr>
          <w:rFonts w:ascii="Calibri" w:hAnsi="Calibri" w:cs="Calibri"/>
        </w:rPr>
        <w:t xml:space="preserve"> identified stude</w:t>
      </w:r>
      <w:r w:rsidR="00813A32" w:rsidRPr="001964CA">
        <w:rPr>
          <w:rFonts w:ascii="Calibri" w:hAnsi="Calibri" w:cs="Calibri"/>
        </w:rPr>
        <w:t xml:space="preserve">nts </w:t>
      </w:r>
      <w:r w:rsidR="001E6100" w:rsidRPr="001964CA">
        <w:rPr>
          <w:rFonts w:ascii="Calibri" w:hAnsi="Calibri" w:cs="Calibri"/>
        </w:rPr>
        <w:t xml:space="preserve">at William Paterson University (WPU) </w:t>
      </w:r>
      <w:r w:rsidR="00813A32" w:rsidRPr="001964CA">
        <w:rPr>
          <w:rFonts w:ascii="Calibri" w:hAnsi="Calibri" w:cs="Calibri"/>
        </w:rPr>
        <w:t>and to make recommendations</w:t>
      </w:r>
      <w:r w:rsidRPr="001964CA">
        <w:rPr>
          <w:rFonts w:ascii="Calibri" w:hAnsi="Calibri" w:cs="Calibri"/>
        </w:rPr>
        <w:t xml:space="preserve"> for overcoming roadblocks to student success; student success being defined as retention and graduation.</w:t>
      </w:r>
    </w:p>
    <w:p w14:paraId="6AF42260" w14:textId="77777777" w:rsidR="00FE1208" w:rsidRPr="001964CA" w:rsidRDefault="00FE1208">
      <w:pPr>
        <w:rPr>
          <w:rFonts w:ascii="Calibri" w:hAnsi="Calibri" w:cs="Calibri"/>
        </w:rPr>
      </w:pPr>
    </w:p>
    <w:p w14:paraId="32D79FA2" w14:textId="77777777" w:rsidR="00FE1208" w:rsidRPr="001964CA" w:rsidRDefault="000A1A0B">
      <w:pPr>
        <w:rPr>
          <w:rFonts w:ascii="Calibri" w:hAnsi="Calibri" w:cs="Calibri"/>
        </w:rPr>
      </w:pPr>
      <w:r w:rsidRPr="001964CA">
        <w:rPr>
          <w:rFonts w:ascii="Calibri" w:hAnsi="Calibri" w:cs="Calibri"/>
        </w:rPr>
        <w:t>Specifically, the workgroup sought to:</w:t>
      </w:r>
    </w:p>
    <w:p w14:paraId="1513CCEA" w14:textId="77777777" w:rsidR="00FE1208" w:rsidRPr="001964CA" w:rsidRDefault="00FE1208">
      <w:pPr>
        <w:rPr>
          <w:rFonts w:ascii="Calibri" w:hAnsi="Calibri" w:cs="Calibri"/>
        </w:rPr>
      </w:pPr>
    </w:p>
    <w:p w14:paraId="33A8F64A" w14:textId="3687CE4A" w:rsidR="00FE1208" w:rsidRPr="001964CA" w:rsidRDefault="000A1A0B">
      <w:pPr>
        <w:numPr>
          <w:ilvl w:val="0"/>
          <w:numId w:val="9"/>
        </w:numPr>
        <w:pBdr>
          <w:top w:val="nil"/>
          <w:left w:val="nil"/>
          <w:bottom w:val="nil"/>
          <w:right w:val="nil"/>
          <w:between w:val="nil"/>
        </w:pBdr>
        <w:rPr>
          <w:rFonts w:ascii="Calibri" w:hAnsi="Calibri" w:cs="Calibri"/>
        </w:rPr>
      </w:pPr>
      <w:r w:rsidRPr="001964CA">
        <w:rPr>
          <w:rFonts w:ascii="Calibri" w:hAnsi="Calibri" w:cs="Calibri"/>
          <w:color w:val="000000"/>
        </w:rPr>
        <w:t xml:space="preserve">Develop a list of quantifiable benchmarks that the university should consider when measuring success </w:t>
      </w:r>
      <w:r w:rsidR="001964CA">
        <w:rPr>
          <w:rFonts w:ascii="Calibri" w:hAnsi="Calibri" w:cs="Calibri"/>
          <w:color w:val="000000"/>
        </w:rPr>
        <w:t xml:space="preserve">with </w:t>
      </w:r>
      <w:r w:rsidRPr="001964CA">
        <w:rPr>
          <w:rFonts w:ascii="Calibri" w:hAnsi="Calibri" w:cs="Calibri"/>
          <w:color w:val="000000"/>
        </w:rPr>
        <w:t xml:space="preserve">this population. </w:t>
      </w:r>
    </w:p>
    <w:p w14:paraId="73FD4115" w14:textId="72808A5D" w:rsidR="00FE1208" w:rsidRPr="001964CA" w:rsidRDefault="000A1A0B">
      <w:pPr>
        <w:numPr>
          <w:ilvl w:val="0"/>
          <w:numId w:val="9"/>
        </w:numPr>
        <w:pBdr>
          <w:top w:val="nil"/>
          <w:left w:val="nil"/>
          <w:bottom w:val="nil"/>
          <w:right w:val="nil"/>
          <w:between w:val="nil"/>
        </w:pBdr>
        <w:rPr>
          <w:rFonts w:ascii="Calibri" w:hAnsi="Calibri" w:cs="Calibri"/>
        </w:rPr>
      </w:pPr>
      <w:r w:rsidRPr="001964CA">
        <w:rPr>
          <w:rFonts w:ascii="Calibri" w:hAnsi="Calibri" w:cs="Calibri"/>
          <w:color w:val="000000"/>
        </w:rPr>
        <w:t xml:space="preserve">Identify strategies </w:t>
      </w:r>
      <w:r w:rsidR="001E6100" w:rsidRPr="001964CA">
        <w:rPr>
          <w:rFonts w:ascii="Calibri" w:hAnsi="Calibri" w:cs="Calibri"/>
          <w:color w:val="000000"/>
        </w:rPr>
        <w:t>the university</w:t>
      </w:r>
      <w:r w:rsidRPr="001964CA">
        <w:rPr>
          <w:rFonts w:ascii="Calibri" w:hAnsi="Calibri" w:cs="Calibri"/>
          <w:color w:val="000000"/>
        </w:rPr>
        <w:t xml:space="preserve"> should consider </w:t>
      </w:r>
      <w:r w:rsidR="004A7122">
        <w:rPr>
          <w:rFonts w:ascii="Calibri" w:hAnsi="Calibri" w:cs="Calibri"/>
          <w:color w:val="000000"/>
        </w:rPr>
        <w:t>for tracking</w:t>
      </w:r>
      <w:r w:rsidRPr="001964CA">
        <w:rPr>
          <w:rFonts w:ascii="Calibri" w:hAnsi="Calibri" w:cs="Calibri"/>
          <w:color w:val="000000"/>
        </w:rPr>
        <w:t xml:space="preserve"> students who self-identify as LGBTQIA+. </w:t>
      </w:r>
    </w:p>
    <w:p w14:paraId="55B6B86A" w14:textId="1201108E" w:rsidR="00FE1208" w:rsidRPr="001964CA" w:rsidRDefault="000A1A0B">
      <w:pPr>
        <w:numPr>
          <w:ilvl w:val="0"/>
          <w:numId w:val="9"/>
        </w:numPr>
        <w:pBdr>
          <w:top w:val="nil"/>
          <w:left w:val="nil"/>
          <w:bottom w:val="nil"/>
          <w:right w:val="nil"/>
          <w:between w:val="nil"/>
        </w:pBdr>
        <w:rPr>
          <w:rFonts w:ascii="Calibri" w:hAnsi="Calibri" w:cs="Calibri"/>
        </w:rPr>
      </w:pPr>
      <w:r w:rsidRPr="001964CA">
        <w:rPr>
          <w:rFonts w:ascii="Calibri" w:hAnsi="Calibri" w:cs="Calibri"/>
          <w:color w:val="000000"/>
        </w:rPr>
        <w:t>Recommend programs or initiatives that the u</w:t>
      </w:r>
      <w:r w:rsidR="006C0E82">
        <w:rPr>
          <w:rFonts w:ascii="Calibri" w:hAnsi="Calibri" w:cs="Calibri"/>
          <w:color w:val="000000"/>
        </w:rPr>
        <w:t>niversity should consider</w:t>
      </w:r>
      <w:r w:rsidR="004A7122">
        <w:rPr>
          <w:rFonts w:ascii="Calibri" w:hAnsi="Calibri" w:cs="Calibri"/>
          <w:color w:val="000000"/>
        </w:rPr>
        <w:t xml:space="preserve"> for improving</w:t>
      </w:r>
      <w:r w:rsidRPr="001964CA">
        <w:rPr>
          <w:rFonts w:ascii="Calibri" w:hAnsi="Calibri" w:cs="Calibri"/>
          <w:color w:val="000000"/>
        </w:rPr>
        <w:t xml:space="preserve"> student success for LGBTQIA</w:t>
      </w:r>
      <w:r w:rsidRPr="001964CA">
        <w:rPr>
          <w:rFonts w:ascii="Calibri" w:hAnsi="Calibri" w:cs="Calibri"/>
        </w:rPr>
        <w:t>+ identified</w:t>
      </w:r>
      <w:r w:rsidRPr="001964CA">
        <w:rPr>
          <w:rFonts w:ascii="Calibri" w:hAnsi="Calibri" w:cs="Calibri"/>
          <w:color w:val="000000"/>
        </w:rPr>
        <w:t xml:space="preserve"> students. </w:t>
      </w:r>
      <w:r w:rsidRPr="001964CA">
        <w:rPr>
          <w:rFonts w:ascii="Calibri" w:hAnsi="Calibri" w:cs="Calibri"/>
          <w:color w:val="000000"/>
        </w:rPr>
        <w:br/>
      </w:r>
    </w:p>
    <w:p w14:paraId="5DCDA907" w14:textId="3942ED88" w:rsidR="00FE1208" w:rsidRPr="001964CA" w:rsidRDefault="00813A32">
      <w:pPr>
        <w:rPr>
          <w:rFonts w:ascii="Calibri" w:hAnsi="Calibri" w:cs="Calibri"/>
        </w:rPr>
      </w:pPr>
      <w:r w:rsidRPr="001964CA">
        <w:rPr>
          <w:rFonts w:ascii="Calibri" w:hAnsi="Calibri" w:cs="Calibri"/>
        </w:rPr>
        <w:t xml:space="preserve">The workgroup </w:t>
      </w:r>
      <w:r w:rsidR="000A1A0B" w:rsidRPr="001964CA">
        <w:rPr>
          <w:rFonts w:ascii="Calibri" w:hAnsi="Calibri" w:cs="Calibri"/>
        </w:rPr>
        <w:t>represents members of the university community, including staff, faculty and administrators: Yolany Gonell, Director for the Center for Diversity &amp; Inclusion; Steven Marks, Residence Hall Director, Dr. Wendy Christensen, Associate Professor &amp; Assistant Chairperson</w:t>
      </w:r>
      <w:r w:rsidR="001E6100" w:rsidRPr="001964CA">
        <w:rPr>
          <w:rFonts w:ascii="Calibri" w:hAnsi="Calibri" w:cs="Calibri"/>
        </w:rPr>
        <w:t xml:space="preserve"> of Sociology</w:t>
      </w:r>
      <w:r w:rsidR="00A42D60" w:rsidRPr="001964CA">
        <w:rPr>
          <w:rFonts w:ascii="Calibri" w:hAnsi="Calibri" w:cs="Calibri"/>
        </w:rPr>
        <w:t xml:space="preserve"> and Criminal Justice</w:t>
      </w:r>
      <w:r w:rsidR="000A1A0B" w:rsidRPr="001964CA">
        <w:rPr>
          <w:rFonts w:ascii="Calibri" w:hAnsi="Calibri" w:cs="Calibri"/>
        </w:rPr>
        <w:t>; Dr. Zoe Meleo-Erwin, Assistant Professor</w:t>
      </w:r>
      <w:r w:rsidR="001E6100" w:rsidRPr="001964CA">
        <w:rPr>
          <w:rFonts w:ascii="Calibri" w:hAnsi="Calibri" w:cs="Calibri"/>
        </w:rPr>
        <w:t xml:space="preserve"> of Public Health</w:t>
      </w:r>
      <w:r w:rsidR="000A1A0B" w:rsidRPr="001964CA">
        <w:rPr>
          <w:rFonts w:ascii="Calibri" w:hAnsi="Calibri" w:cs="Calibri"/>
        </w:rPr>
        <w:t xml:space="preserve">; and Tony Joachim, Librarian. </w:t>
      </w:r>
    </w:p>
    <w:p w14:paraId="35DA4850" w14:textId="77777777" w:rsidR="00FE1208" w:rsidRPr="001964CA" w:rsidRDefault="00FE1208">
      <w:pPr>
        <w:rPr>
          <w:rFonts w:ascii="Calibri" w:hAnsi="Calibri" w:cs="Calibri"/>
        </w:rPr>
      </w:pPr>
    </w:p>
    <w:p w14:paraId="1214E594" w14:textId="77777777" w:rsidR="00FE1208" w:rsidRPr="001964CA" w:rsidRDefault="000A1A0B">
      <w:pPr>
        <w:rPr>
          <w:rFonts w:ascii="Calibri" w:hAnsi="Calibri" w:cs="Calibri"/>
          <w:b/>
        </w:rPr>
      </w:pPr>
      <w:r w:rsidRPr="001964CA">
        <w:rPr>
          <w:rFonts w:ascii="Calibri" w:hAnsi="Calibri" w:cs="Calibri"/>
          <w:b/>
        </w:rPr>
        <w:t>METHODOLOGY &amp; SUMMARY OF FINDINGS</w:t>
      </w:r>
    </w:p>
    <w:p w14:paraId="46B8214D" w14:textId="77777777" w:rsidR="00FE1208" w:rsidRPr="001964CA" w:rsidRDefault="00FE1208">
      <w:pPr>
        <w:rPr>
          <w:rFonts w:ascii="Calibri" w:hAnsi="Calibri" w:cs="Calibri"/>
        </w:rPr>
      </w:pPr>
    </w:p>
    <w:p w14:paraId="20E26C34" w14:textId="77777777" w:rsidR="00FE1208" w:rsidRPr="001964CA" w:rsidRDefault="000A1A0B">
      <w:pPr>
        <w:rPr>
          <w:rFonts w:ascii="Calibri" w:hAnsi="Calibri" w:cs="Calibri"/>
          <w:i/>
        </w:rPr>
      </w:pPr>
      <w:r w:rsidRPr="001964CA">
        <w:rPr>
          <w:rFonts w:ascii="Calibri" w:hAnsi="Calibri" w:cs="Calibri"/>
          <w:i/>
        </w:rPr>
        <w:t>Benchmark Efforts</w:t>
      </w:r>
    </w:p>
    <w:p w14:paraId="295DC994" w14:textId="51863EEE" w:rsidR="00FE1208" w:rsidRPr="001964CA" w:rsidRDefault="000A1A0B">
      <w:pPr>
        <w:rPr>
          <w:rFonts w:ascii="Calibri" w:hAnsi="Calibri" w:cs="Calibri"/>
        </w:rPr>
      </w:pPr>
      <w:r w:rsidRPr="001964CA">
        <w:rPr>
          <w:rFonts w:ascii="Calibri" w:hAnsi="Calibri" w:cs="Calibri"/>
        </w:rPr>
        <w:t xml:space="preserve">The workgroup benchmarked eighteen colleges and universities which included </w:t>
      </w:r>
      <w:r w:rsidR="002B077B" w:rsidRPr="001964CA">
        <w:rPr>
          <w:rFonts w:ascii="Calibri" w:hAnsi="Calibri" w:cs="Calibri"/>
        </w:rPr>
        <w:t>eight</w:t>
      </w:r>
      <w:r w:rsidRPr="001964CA">
        <w:rPr>
          <w:rFonts w:ascii="Calibri" w:hAnsi="Calibri" w:cs="Calibri"/>
        </w:rPr>
        <w:t xml:space="preserve"> (</w:t>
      </w:r>
      <w:r w:rsidR="00A10416" w:rsidRPr="001964CA">
        <w:rPr>
          <w:rFonts w:ascii="Calibri" w:hAnsi="Calibri" w:cs="Calibri"/>
        </w:rPr>
        <w:t>8</w:t>
      </w:r>
      <w:r w:rsidRPr="001964CA">
        <w:rPr>
          <w:rFonts w:ascii="Calibri" w:hAnsi="Calibri" w:cs="Calibri"/>
        </w:rPr>
        <w:t xml:space="preserve">) </w:t>
      </w:r>
      <w:r w:rsidR="00A86F91">
        <w:rPr>
          <w:rFonts w:ascii="Calibri" w:hAnsi="Calibri" w:cs="Calibri"/>
        </w:rPr>
        <w:t xml:space="preserve"> aspirational </w:t>
      </w:r>
      <w:r w:rsidRPr="001964CA">
        <w:rPr>
          <w:rFonts w:ascii="Calibri" w:hAnsi="Calibri" w:cs="Calibri"/>
        </w:rPr>
        <w:t>institutions with a Campus Pride Index of 4 points</w:t>
      </w:r>
      <w:r w:rsidR="00813A32" w:rsidRPr="001964CA">
        <w:rPr>
          <w:rFonts w:ascii="Calibri" w:hAnsi="Calibri" w:cs="Calibri"/>
        </w:rPr>
        <w:t xml:space="preserve"> or higher on a 5 point scale</w:t>
      </w:r>
      <w:r w:rsidR="002B077B" w:rsidRPr="001964CA">
        <w:rPr>
          <w:rFonts w:ascii="Calibri" w:hAnsi="Calibri" w:cs="Calibri"/>
        </w:rPr>
        <w:t>; five</w:t>
      </w:r>
      <w:r w:rsidRPr="001964CA">
        <w:rPr>
          <w:rFonts w:ascii="Calibri" w:hAnsi="Calibri" w:cs="Calibri"/>
        </w:rPr>
        <w:t xml:space="preserve"> (5) equivalent regional teaching universities; and </w:t>
      </w:r>
      <w:r w:rsidR="00A10416" w:rsidRPr="001964CA">
        <w:rPr>
          <w:rFonts w:ascii="Calibri" w:hAnsi="Calibri" w:cs="Calibri"/>
        </w:rPr>
        <w:t>four</w:t>
      </w:r>
      <w:r w:rsidRPr="001964CA">
        <w:rPr>
          <w:rFonts w:ascii="Calibri" w:hAnsi="Calibri" w:cs="Calibri"/>
        </w:rPr>
        <w:t xml:space="preserve"> (</w:t>
      </w:r>
      <w:r w:rsidR="00A10416" w:rsidRPr="001964CA">
        <w:rPr>
          <w:rFonts w:ascii="Calibri" w:hAnsi="Calibri" w:cs="Calibri"/>
        </w:rPr>
        <w:t>4</w:t>
      </w:r>
      <w:r w:rsidRPr="001964CA">
        <w:rPr>
          <w:rFonts w:ascii="Calibri" w:hAnsi="Calibri" w:cs="Calibri"/>
        </w:rPr>
        <w:t xml:space="preserve">) New Jersey competitor institutions. We examined LGBTQIA+ </w:t>
      </w:r>
      <w:r w:rsidR="003515D9" w:rsidRPr="001964CA">
        <w:rPr>
          <w:rFonts w:ascii="Calibri" w:hAnsi="Calibri" w:cs="Calibri"/>
        </w:rPr>
        <w:t xml:space="preserve">key performance indicators related to </w:t>
      </w:r>
      <w:r w:rsidRPr="001964CA">
        <w:rPr>
          <w:rFonts w:ascii="Calibri" w:hAnsi="Calibri" w:cs="Calibri"/>
        </w:rPr>
        <w:t xml:space="preserve">program initiatives, LGBTQIA+ Center resources, gender &amp; sexual identity organizations and support structures, and institutional diversity and inclusion efforts. See attached benchmark report. </w:t>
      </w:r>
    </w:p>
    <w:p w14:paraId="0E0AFF92" w14:textId="77777777" w:rsidR="00FE1208" w:rsidRPr="001964CA" w:rsidRDefault="00FE1208">
      <w:pPr>
        <w:rPr>
          <w:rFonts w:ascii="Calibri" w:hAnsi="Calibri" w:cs="Calibri"/>
        </w:rPr>
      </w:pPr>
    </w:p>
    <w:p w14:paraId="56FB3E7B" w14:textId="77777777" w:rsidR="00FE1208" w:rsidRPr="001964CA" w:rsidRDefault="000A1A0B">
      <w:pPr>
        <w:rPr>
          <w:rFonts w:ascii="Calibri" w:hAnsi="Calibri" w:cs="Calibri"/>
          <w:i/>
        </w:rPr>
      </w:pPr>
      <w:r w:rsidRPr="001964CA">
        <w:rPr>
          <w:rFonts w:ascii="Calibri" w:hAnsi="Calibri" w:cs="Calibri"/>
          <w:i/>
        </w:rPr>
        <w:t>Focus Group Efforts</w:t>
      </w:r>
    </w:p>
    <w:p w14:paraId="7F98E898" w14:textId="612E2831" w:rsidR="002B077B" w:rsidRPr="001964CA" w:rsidRDefault="000A1A0B" w:rsidP="002B077B">
      <w:pPr>
        <w:rPr>
          <w:rFonts w:ascii="Calibri" w:hAnsi="Calibri" w:cs="Calibri"/>
        </w:rPr>
      </w:pPr>
      <w:r w:rsidRPr="001964CA">
        <w:rPr>
          <w:rFonts w:ascii="Calibri" w:hAnsi="Calibri" w:cs="Calibri"/>
        </w:rPr>
        <w:t>In addition to benchmarking efforts, the workgroup conducted four student focus groups, open to all st</w:t>
      </w:r>
      <w:r w:rsidR="002B077B" w:rsidRPr="001964CA">
        <w:rPr>
          <w:rFonts w:ascii="Calibri" w:hAnsi="Calibri" w:cs="Calibri"/>
        </w:rPr>
        <w:t xml:space="preserve">udents, regardless of identity. A total of </w:t>
      </w:r>
      <w:r w:rsidR="001964CA">
        <w:rPr>
          <w:rFonts w:ascii="Calibri" w:hAnsi="Calibri" w:cs="Calibri"/>
        </w:rPr>
        <w:t>twenty-three (23)</w:t>
      </w:r>
      <w:r w:rsidR="002B077B" w:rsidRPr="001964CA">
        <w:rPr>
          <w:rFonts w:ascii="Calibri" w:hAnsi="Calibri" w:cs="Calibri"/>
        </w:rPr>
        <w:t xml:space="preserve"> students participated. The focus groups were facilitated by two committee members and held at different times and locations </w:t>
      </w:r>
      <w:r w:rsidR="001E6100" w:rsidRPr="001964CA">
        <w:rPr>
          <w:rFonts w:ascii="Calibri" w:hAnsi="Calibri" w:cs="Calibri"/>
        </w:rPr>
        <w:t xml:space="preserve">during the 2019 – 2020 academic year </w:t>
      </w:r>
      <w:r w:rsidR="002B077B" w:rsidRPr="001964CA">
        <w:rPr>
          <w:rFonts w:ascii="Calibri" w:hAnsi="Calibri" w:cs="Calibri"/>
        </w:rPr>
        <w:t xml:space="preserve">with the intent to reach a diverse range of </w:t>
      </w:r>
      <w:r w:rsidR="002B077B" w:rsidRPr="001964CA">
        <w:rPr>
          <w:rFonts w:ascii="Calibri" w:hAnsi="Calibri" w:cs="Calibri"/>
        </w:rPr>
        <w:lastRenderedPageBreak/>
        <w:t>students. Three focus groups were advertised broadly on campus</w:t>
      </w:r>
      <w:r w:rsidR="008B7B4D" w:rsidRPr="001964CA">
        <w:rPr>
          <w:rFonts w:ascii="Calibri" w:hAnsi="Calibri" w:cs="Calibri"/>
        </w:rPr>
        <w:t xml:space="preserve"> across multiple social media platforms, student announcements, printed fliers, select digital monitors, and an email was sent to all students from the Vice President for Student Development. The </w:t>
      </w:r>
      <w:r w:rsidR="002B077B" w:rsidRPr="001964CA">
        <w:rPr>
          <w:rFonts w:ascii="Calibri" w:hAnsi="Calibri" w:cs="Calibri"/>
        </w:rPr>
        <w:t xml:space="preserve">fourth </w:t>
      </w:r>
      <w:r w:rsidR="008B7B4D" w:rsidRPr="001964CA">
        <w:rPr>
          <w:rFonts w:ascii="Calibri" w:hAnsi="Calibri" w:cs="Calibri"/>
        </w:rPr>
        <w:t xml:space="preserve">focus group </w:t>
      </w:r>
      <w:r w:rsidR="002B077B" w:rsidRPr="001964CA">
        <w:rPr>
          <w:rFonts w:ascii="Calibri" w:hAnsi="Calibri" w:cs="Calibri"/>
        </w:rPr>
        <w:t xml:space="preserve">was by invitation to Dr. Gundling’s </w:t>
      </w:r>
      <w:r w:rsidR="002B077B" w:rsidRPr="001964CA">
        <w:rPr>
          <w:rFonts w:ascii="Calibri" w:hAnsi="Calibri" w:cs="Calibri"/>
          <w:i/>
        </w:rPr>
        <w:t>Introduction to Transgender Studi</w:t>
      </w:r>
      <w:r w:rsidR="002B077B" w:rsidRPr="001964CA">
        <w:rPr>
          <w:rFonts w:ascii="Calibri" w:hAnsi="Calibri" w:cs="Calibri"/>
        </w:rPr>
        <w:t xml:space="preserve">es course.  </w:t>
      </w:r>
    </w:p>
    <w:p w14:paraId="26891EA9" w14:textId="77777777" w:rsidR="00403DEF" w:rsidRDefault="00403DEF" w:rsidP="002B077B">
      <w:pPr>
        <w:rPr>
          <w:rFonts w:ascii="Calibri" w:hAnsi="Calibri" w:cs="Calibri"/>
        </w:rPr>
      </w:pPr>
    </w:p>
    <w:p w14:paraId="28200F59" w14:textId="4B3B898C" w:rsidR="002B077B" w:rsidRPr="001964CA" w:rsidRDefault="002B077B" w:rsidP="002B077B">
      <w:pPr>
        <w:rPr>
          <w:rFonts w:ascii="Calibri" w:hAnsi="Calibri" w:cs="Calibri"/>
        </w:rPr>
      </w:pPr>
      <w:r w:rsidRPr="001964CA">
        <w:rPr>
          <w:rFonts w:ascii="Calibri" w:hAnsi="Calibri" w:cs="Calibri"/>
        </w:rPr>
        <w:t xml:space="preserve">Facilitators guided the focus groups with four general prompts, asking students </w:t>
      </w:r>
      <w:r w:rsidR="001E6100" w:rsidRPr="001964CA">
        <w:rPr>
          <w:rFonts w:ascii="Calibri" w:hAnsi="Calibri" w:cs="Calibri"/>
        </w:rPr>
        <w:t>to describe the general campus climate for</w:t>
      </w:r>
      <w:r w:rsidRPr="001964CA">
        <w:rPr>
          <w:rFonts w:ascii="Calibri" w:hAnsi="Calibri" w:cs="Calibri"/>
        </w:rPr>
        <w:t xml:space="preserve"> LGBTQIA+ students </w:t>
      </w:r>
      <w:r w:rsidR="001E6100" w:rsidRPr="001964CA">
        <w:rPr>
          <w:rFonts w:ascii="Calibri" w:hAnsi="Calibri" w:cs="Calibri"/>
        </w:rPr>
        <w:t>at WPU</w:t>
      </w:r>
      <w:r w:rsidRPr="001964CA">
        <w:rPr>
          <w:rFonts w:ascii="Calibri" w:hAnsi="Calibri" w:cs="Calibri"/>
        </w:rPr>
        <w:t xml:space="preserve">, </w:t>
      </w:r>
      <w:r w:rsidR="001E6100" w:rsidRPr="001964CA">
        <w:rPr>
          <w:rFonts w:ascii="Calibri" w:hAnsi="Calibri" w:cs="Calibri"/>
        </w:rPr>
        <w:t>to identify the needs and concerns of LGBTQIA+ students at WPU,</w:t>
      </w:r>
      <w:r w:rsidRPr="001964CA">
        <w:rPr>
          <w:rFonts w:ascii="Calibri" w:hAnsi="Calibri" w:cs="Calibri"/>
        </w:rPr>
        <w:t xml:space="preserve"> </w:t>
      </w:r>
      <w:r w:rsidR="001E6100" w:rsidRPr="001964CA">
        <w:rPr>
          <w:rFonts w:ascii="Calibri" w:hAnsi="Calibri" w:cs="Calibri"/>
        </w:rPr>
        <w:t xml:space="preserve">to discuss </w:t>
      </w:r>
      <w:r w:rsidRPr="001964CA">
        <w:rPr>
          <w:rFonts w:ascii="Calibri" w:hAnsi="Calibri" w:cs="Calibri"/>
        </w:rPr>
        <w:t>how WPU c</w:t>
      </w:r>
      <w:r w:rsidR="001E6100" w:rsidRPr="001964CA">
        <w:rPr>
          <w:rFonts w:ascii="Calibri" w:hAnsi="Calibri" w:cs="Calibri"/>
        </w:rPr>
        <w:t xml:space="preserve">ould </w:t>
      </w:r>
      <w:r w:rsidRPr="001964CA">
        <w:rPr>
          <w:rFonts w:ascii="Calibri" w:hAnsi="Calibri" w:cs="Calibri"/>
        </w:rPr>
        <w:t xml:space="preserve">better support LGBTQIA+ students, and to imagine what an </w:t>
      </w:r>
      <w:r w:rsidR="00403DEF">
        <w:rPr>
          <w:rFonts w:ascii="Calibri" w:hAnsi="Calibri" w:cs="Calibri"/>
        </w:rPr>
        <w:t xml:space="preserve">ideal </w:t>
      </w:r>
      <w:r w:rsidRPr="001964CA">
        <w:rPr>
          <w:rFonts w:ascii="Calibri" w:hAnsi="Calibri" w:cs="Calibri"/>
        </w:rPr>
        <w:t>LGBTQIA+ friendly campus would look like.</w:t>
      </w:r>
      <w:r w:rsidR="001E6100" w:rsidRPr="001964CA">
        <w:rPr>
          <w:rFonts w:ascii="Calibri" w:hAnsi="Calibri" w:cs="Calibri"/>
        </w:rPr>
        <w:t xml:space="preserve"> </w:t>
      </w:r>
    </w:p>
    <w:p w14:paraId="70F9942F" w14:textId="77777777" w:rsidR="002B077B" w:rsidRPr="001964CA" w:rsidRDefault="002B077B">
      <w:pPr>
        <w:rPr>
          <w:rFonts w:ascii="Calibri" w:hAnsi="Calibri" w:cs="Calibri"/>
        </w:rPr>
      </w:pPr>
    </w:p>
    <w:p w14:paraId="31B6BA86" w14:textId="4618A47D" w:rsidR="002B077B" w:rsidRPr="001964CA" w:rsidRDefault="00813A32">
      <w:pPr>
        <w:rPr>
          <w:rFonts w:ascii="Calibri" w:hAnsi="Calibri" w:cs="Calibri"/>
        </w:rPr>
      </w:pPr>
      <w:r w:rsidRPr="001964CA">
        <w:rPr>
          <w:rFonts w:ascii="Calibri" w:hAnsi="Calibri" w:cs="Calibri"/>
        </w:rPr>
        <w:t>Additionally,</w:t>
      </w:r>
      <w:r w:rsidR="000A1A0B" w:rsidRPr="001964CA">
        <w:rPr>
          <w:rFonts w:ascii="Calibri" w:hAnsi="Calibri" w:cs="Calibri"/>
        </w:rPr>
        <w:t xml:space="preserve"> a survey was created to capture feedback from commuter students and those unable to participate in an on-campus focus group experience. The online survey was distributed to all students via email. </w:t>
      </w:r>
      <w:r w:rsidR="001E6100" w:rsidRPr="001964CA">
        <w:rPr>
          <w:rFonts w:ascii="Calibri" w:hAnsi="Calibri" w:cs="Calibri"/>
        </w:rPr>
        <w:t>Twenty-one (</w:t>
      </w:r>
      <w:r w:rsidR="002B077B" w:rsidRPr="001964CA">
        <w:rPr>
          <w:rFonts w:ascii="Calibri" w:hAnsi="Calibri" w:cs="Calibri"/>
        </w:rPr>
        <w:t>21</w:t>
      </w:r>
      <w:r w:rsidR="001E6100" w:rsidRPr="001964CA">
        <w:rPr>
          <w:rFonts w:ascii="Calibri" w:hAnsi="Calibri" w:cs="Calibri"/>
        </w:rPr>
        <w:t>)</w:t>
      </w:r>
      <w:r w:rsidR="002B077B" w:rsidRPr="001964CA">
        <w:rPr>
          <w:rFonts w:ascii="Calibri" w:hAnsi="Calibri" w:cs="Calibri"/>
        </w:rPr>
        <w:t xml:space="preserve"> students participated in the online survey. </w:t>
      </w:r>
    </w:p>
    <w:p w14:paraId="4A1E6C70" w14:textId="77777777" w:rsidR="00FE1208" w:rsidRPr="001964CA" w:rsidRDefault="00FE1208">
      <w:pPr>
        <w:rPr>
          <w:rFonts w:ascii="Calibri" w:hAnsi="Calibri" w:cs="Calibri"/>
        </w:rPr>
      </w:pPr>
    </w:p>
    <w:p w14:paraId="0C32E2A7" w14:textId="5A32314B" w:rsidR="00FE1208" w:rsidRPr="001964CA" w:rsidRDefault="000A1A0B">
      <w:pPr>
        <w:pBdr>
          <w:top w:val="nil"/>
          <w:left w:val="nil"/>
          <w:bottom w:val="nil"/>
          <w:right w:val="nil"/>
          <w:between w:val="nil"/>
        </w:pBdr>
        <w:rPr>
          <w:rFonts w:ascii="Calibri" w:hAnsi="Calibri" w:cs="Calibri"/>
        </w:rPr>
      </w:pPr>
      <w:r w:rsidRPr="001964CA">
        <w:rPr>
          <w:rFonts w:ascii="Calibri" w:hAnsi="Calibri" w:cs="Calibri"/>
        </w:rPr>
        <w:t xml:space="preserve">In summary, </w:t>
      </w:r>
      <w:commentRangeStart w:id="0"/>
      <w:r w:rsidRPr="001964CA">
        <w:rPr>
          <w:rFonts w:ascii="Calibri" w:hAnsi="Calibri" w:cs="Calibri"/>
        </w:rPr>
        <w:t xml:space="preserve">a number </w:t>
      </w:r>
      <w:commentRangeEnd w:id="0"/>
      <w:r w:rsidR="004C3446">
        <w:rPr>
          <w:rStyle w:val="CommentReference"/>
          <w:rFonts w:ascii="Calibri" w:eastAsia="Calibri" w:hAnsi="Calibri" w:cs="Calibri"/>
        </w:rPr>
        <w:commentReference w:id="0"/>
      </w:r>
      <w:r w:rsidRPr="001964CA">
        <w:rPr>
          <w:rFonts w:ascii="Calibri" w:hAnsi="Calibri" w:cs="Calibri"/>
        </w:rPr>
        <w:t>of students noted they feel comfortable on campus as members of the LGBTQIA+ community. They find acceptance among professors and staff, inclusive assistance at the Counseling Health &amp; Wellness Center, and a variety of LGBTQIA+ focused clubs and events. But, students also noted areas where improvement is needed. S</w:t>
      </w:r>
      <w:r w:rsidR="007E03A3" w:rsidRPr="001964CA">
        <w:rPr>
          <w:rFonts w:ascii="Calibri" w:hAnsi="Calibri" w:cs="Calibri"/>
        </w:rPr>
        <w:t>pecifically, s</w:t>
      </w:r>
      <w:r w:rsidRPr="001964CA">
        <w:rPr>
          <w:rFonts w:ascii="Calibri" w:hAnsi="Calibri" w:cs="Calibri"/>
        </w:rPr>
        <w:t xml:space="preserve">ome </w:t>
      </w:r>
      <w:commentRangeStart w:id="1"/>
      <w:r w:rsidRPr="001964CA">
        <w:rPr>
          <w:rFonts w:ascii="Calibri" w:hAnsi="Calibri" w:cs="Calibri"/>
        </w:rPr>
        <w:t xml:space="preserve">students </w:t>
      </w:r>
      <w:commentRangeEnd w:id="1"/>
      <w:r w:rsidR="004C3446">
        <w:rPr>
          <w:rStyle w:val="CommentReference"/>
          <w:rFonts w:ascii="Calibri" w:eastAsia="Calibri" w:hAnsi="Calibri" w:cs="Calibri"/>
        </w:rPr>
        <w:commentReference w:id="1"/>
      </w:r>
      <w:r w:rsidRPr="001964CA">
        <w:rPr>
          <w:rFonts w:ascii="Calibri" w:hAnsi="Calibri" w:cs="Calibri"/>
        </w:rPr>
        <w:t xml:space="preserve">reported experiencing bullying and hate speech on campus, and suggested more LGBTQIA+ focused training for students. </w:t>
      </w:r>
      <w:commentRangeStart w:id="2"/>
      <w:r w:rsidRPr="001964CA">
        <w:rPr>
          <w:rFonts w:ascii="Calibri" w:hAnsi="Calibri" w:cs="Calibri"/>
        </w:rPr>
        <w:t>Students reported homophobia and transphobia in the classroom. Participants indicated that transgender and gender-nonconforming students experience</w:t>
      </w:r>
      <w:r w:rsidR="00403DEF">
        <w:rPr>
          <w:rFonts w:ascii="Calibri" w:hAnsi="Calibri" w:cs="Calibri"/>
        </w:rPr>
        <w:t>d</w:t>
      </w:r>
      <w:r w:rsidRPr="001964CA">
        <w:rPr>
          <w:rFonts w:ascii="Calibri" w:hAnsi="Calibri" w:cs="Calibri"/>
        </w:rPr>
        <w:t xml:space="preserve"> microaggressions, were misgendered and outed, and even experienced perceived hostility by professors, RAs, and staff alike</w:t>
      </w:r>
      <w:commentRangeEnd w:id="2"/>
      <w:r w:rsidR="004C3446">
        <w:rPr>
          <w:rStyle w:val="CommentReference"/>
          <w:rFonts w:ascii="Calibri" w:eastAsia="Calibri" w:hAnsi="Calibri" w:cs="Calibri"/>
        </w:rPr>
        <w:commentReference w:id="2"/>
      </w:r>
      <w:r w:rsidRPr="001964CA">
        <w:rPr>
          <w:rFonts w:ascii="Calibri" w:hAnsi="Calibri" w:cs="Calibri"/>
        </w:rPr>
        <w:t xml:space="preserve">. They advocated for diversity training for all faculty and staff, and for more representation of LGBTQIA+ </w:t>
      </w:r>
      <w:r w:rsidR="007E03A3" w:rsidRPr="001964CA">
        <w:rPr>
          <w:rFonts w:ascii="Calibri" w:hAnsi="Calibri" w:cs="Calibri"/>
        </w:rPr>
        <w:t xml:space="preserve">history, </w:t>
      </w:r>
      <w:r w:rsidRPr="001964CA">
        <w:rPr>
          <w:rFonts w:ascii="Calibri" w:hAnsi="Calibri" w:cs="Calibri"/>
        </w:rPr>
        <w:t>issues</w:t>
      </w:r>
      <w:r w:rsidR="007E03A3" w:rsidRPr="001964CA">
        <w:rPr>
          <w:rFonts w:ascii="Calibri" w:hAnsi="Calibri" w:cs="Calibri"/>
        </w:rPr>
        <w:t xml:space="preserve">, and content-specific materials </w:t>
      </w:r>
      <w:r w:rsidRPr="001964CA">
        <w:rPr>
          <w:rFonts w:ascii="Calibri" w:hAnsi="Calibri" w:cs="Calibri"/>
        </w:rPr>
        <w:t xml:space="preserve">in their classes. Some students noted they had taken 2-3 years of courses at WPU and LGBTQIA+ issues were never mentioned in any of their courses. There was also interest in an LGBTQIA+ minor and expanded course offerings in the area. </w:t>
      </w:r>
    </w:p>
    <w:p w14:paraId="172DCB9B" w14:textId="77777777" w:rsidR="00FE1208" w:rsidRPr="001964CA" w:rsidRDefault="00FE1208">
      <w:pPr>
        <w:pBdr>
          <w:top w:val="nil"/>
          <w:left w:val="nil"/>
          <w:bottom w:val="nil"/>
          <w:right w:val="nil"/>
          <w:between w:val="nil"/>
        </w:pBdr>
        <w:rPr>
          <w:rFonts w:ascii="Calibri" w:hAnsi="Calibri" w:cs="Calibri"/>
        </w:rPr>
      </w:pPr>
    </w:p>
    <w:p w14:paraId="52E8AFDB" w14:textId="77777777" w:rsidR="00FE1208" w:rsidRPr="001964CA" w:rsidRDefault="000A1A0B">
      <w:pPr>
        <w:pBdr>
          <w:top w:val="nil"/>
          <w:left w:val="nil"/>
          <w:bottom w:val="nil"/>
          <w:right w:val="nil"/>
          <w:between w:val="nil"/>
        </w:pBdr>
        <w:rPr>
          <w:rFonts w:ascii="Calibri" w:hAnsi="Calibri" w:cs="Calibri"/>
        </w:rPr>
      </w:pPr>
      <w:r w:rsidRPr="001964CA">
        <w:rPr>
          <w:rFonts w:ascii="Calibri" w:hAnsi="Calibri" w:cs="Calibri"/>
        </w:rPr>
        <w:t xml:space="preserve">Students also noted a need for more gender-inclusive bathrooms, and better advertising for current LGBTQIA+ student services, such as </w:t>
      </w:r>
      <w:r w:rsidR="00BD5847" w:rsidRPr="001964CA">
        <w:rPr>
          <w:rFonts w:ascii="Calibri" w:hAnsi="Calibri" w:cs="Calibri"/>
        </w:rPr>
        <w:t xml:space="preserve">more </w:t>
      </w:r>
      <w:r w:rsidRPr="001964CA">
        <w:rPr>
          <w:rFonts w:ascii="Calibri" w:hAnsi="Calibri" w:cs="Calibri"/>
        </w:rPr>
        <w:t>gender-inclusive housing options. Additionally, students called for more celebrations of diversity (not only LGBTQIA+ students) at WPU. Our students envision a campus where there is an inclusive curriculum, open and affirming faculty, staff, and students, and visible celebrations of campus pride.</w:t>
      </w:r>
    </w:p>
    <w:p w14:paraId="43AF4764" w14:textId="77777777" w:rsidR="00FE1208" w:rsidRPr="001964CA" w:rsidRDefault="00FE1208">
      <w:pPr>
        <w:pBdr>
          <w:top w:val="nil"/>
          <w:left w:val="nil"/>
          <w:bottom w:val="nil"/>
          <w:right w:val="nil"/>
          <w:between w:val="nil"/>
        </w:pBdr>
        <w:rPr>
          <w:rFonts w:ascii="Calibri" w:hAnsi="Calibri" w:cs="Calibri"/>
          <w:b/>
        </w:rPr>
      </w:pPr>
    </w:p>
    <w:p w14:paraId="36529135" w14:textId="77777777" w:rsidR="00AE62F5" w:rsidRPr="001964CA" w:rsidRDefault="00AE62F5">
      <w:pPr>
        <w:pBdr>
          <w:top w:val="nil"/>
          <w:left w:val="nil"/>
          <w:bottom w:val="nil"/>
          <w:right w:val="nil"/>
          <w:between w:val="nil"/>
        </w:pBdr>
        <w:rPr>
          <w:rFonts w:ascii="Calibri" w:hAnsi="Calibri" w:cs="Calibri"/>
          <w:b/>
        </w:rPr>
      </w:pPr>
    </w:p>
    <w:p w14:paraId="18997BD8" w14:textId="77777777" w:rsidR="00FE1208" w:rsidRPr="001964CA" w:rsidRDefault="000A1A0B">
      <w:pPr>
        <w:pBdr>
          <w:top w:val="nil"/>
          <w:left w:val="nil"/>
          <w:bottom w:val="nil"/>
          <w:right w:val="nil"/>
          <w:between w:val="nil"/>
        </w:pBdr>
        <w:rPr>
          <w:rFonts w:ascii="Calibri" w:hAnsi="Calibri" w:cs="Calibri"/>
          <w:b/>
        </w:rPr>
      </w:pPr>
      <w:r w:rsidRPr="001964CA">
        <w:rPr>
          <w:rFonts w:ascii="Calibri" w:hAnsi="Calibri" w:cs="Calibri"/>
          <w:b/>
        </w:rPr>
        <w:t>CURRENT EFFORTS: WHERE WE ARE NOW</w:t>
      </w:r>
    </w:p>
    <w:p w14:paraId="0FA63E41" w14:textId="77777777" w:rsidR="00BD5847" w:rsidRPr="001964CA" w:rsidRDefault="00BD5847">
      <w:pPr>
        <w:rPr>
          <w:rFonts w:ascii="Calibri" w:hAnsi="Calibri" w:cs="Calibri"/>
          <w:u w:val="single"/>
        </w:rPr>
      </w:pPr>
    </w:p>
    <w:p w14:paraId="77AEFE34" w14:textId="77777777" w:rsidR="00BD5847" w:rsidRPr="001964CA" w:rsidRDefault="00BD5847">
      <w:pPr>
        <w:rPr>
          <w:rFonts w:ascii="Calibri" w:hAnsi="Calibri" w:cs="Calibri"/>
          <w:u w:val="single"/>
        </w:rPr>
      </w:pPr>
      <w:r w:rsidRPr="001964CA">
        <w:rPr>
          <w:rFonts w:ascii="Calibri" w:hAnsi="Calibri" w:cs="Calibri"/>
          <w:u w:val="single"/>
        </w:rPr>
        <w:t xml:space="preserve">Student Demographics and Data </w:t>
      </w:r>
    </w:p>
    <w:p w14:paraId="0F5B12BF" w14:textId="593E176D" w:rsidR="00AF4D7E" w:rsidRPr="001964CA" w:rsidRDefault="00BD5847" w:rsidP="00AF4D7E">
      <w:pPr>
        <w:rPr>
          <w:rFonts w:ascii="Calibri" w:hAnsi="Calibri" w:cs="Calibri"/>
        </w:rPr>
      </w:pPr>
      <w:r w:rsidRPr="001964CA">
        <w:rPr>
          <w:rFonts w:ascii="Calibri" w:hAnsi="Calibri" w:cs="Calibri"/>
        </w:rPr>
        <w:t>William Paterson University administered the American College Health Association’s National College Health Assessment (</w:t>
      </w:r>
      <w:r w:rsidR="00AE62F5" w:rsidRPr="001964CA">
        <w:rPr>
          <w:rFonts w:ascii="Calibri" w:hAnsi="Calibri" w:cs="Calibri"/>
        </w:rPr>
        <w:t>ACHA</w:t>
      </w:r>
      <w:r w:rsidRPr="001964CA">
        <w:rPr>
          <w:rFonts w:ascii="Calibri" w:hAnsi="Calibri" w:cs="Calibri"/>
        </w:rPr>
        <w:t>) in 2015 and 2019. In the spring 2015 semester, a random stratified sample of 4</w:t>
      </w:r>
      <w:r w:rsidR="004900E2" w:rsidRPr="001964CA">
        <w:rPr>
          <w:rFonts w:ascii="Calibri" w:hAnsi="Calibri" w:cs="Calibri"/>
        </w:rPr>
        <w:t>,</w:t>
      </w:r>
      <w:r w:rsidRPr="001964CA">
        <w:rPr>
          <w:rFonts w:ascii="Calibri" w:hAnsi="Calibri" w:cs="Calibri"/>
        </w:rPr>
        <w:t>000 William Paterson University students resulted in a 15.3% (</w:t>
      </w:r>
      <w:r w:rsidR="008E3195" w:rsidRPr="001964CA">
        <w:rPr>
          <w:rFonts w:ascii="Calibri" w:hAnsi="Calibri" w:cs="Calibri"/>
        </w:rPr>
        <w:t>N=</w:t>
      </w:r>
      <w:r w:rsidRPr="001964CA">
        <w:rPr>
          <w:rFonts w:ascii="Calibri" w:hAnsi="Calibri" w:cs="Calibri"/>
        </w:rPr>
        <w:t>612) response rate</w:t>
      </w:r>
      <w:r w:rsidR="00A42D60" w:rsidRPr="001964CA">
        <w:rPr>
          <w:rFonts w:ascii="Calibri" w:hAnsi="Calibri" w:cs="Calibri"/>
        </w:rPr>
        <w:t xml:space="preserve"> (Chart 1)</w:t>
      </w:r>
      <w:r w:rsidRPr="001964CA">
        <w:rPr>
          <w:rFonts w:ascii="Calibri" w:hAnsi="Calibri" w:cs="Calibri"/>
        </w:rPr>
        <w:t xml:space="preserve">. </w:t>
      </w:r>
      <w:r w:rsidR="008E3195" w:rsidRPr="001964CA">
        <w:rPr>
          <w:rFonts w:ascii="Calibri" w:hAnsi="Calibri" w:cs="Calibri"/>
        </w:rPr>
        <w:t xml:space="preserve">Similarly, in spring 2019, a random stratified sample resulted in 13.5% </w:t>
      </w:r>
      <w:r w:rsidR="008E3195" w:rsidRPr="001964CA">
        <w:rPr>
          <w:rFonts w:ascii="Calibri" w:hAnsi="Calibri" w:cs="Calibri"/>
        </w:rPr>
        <w:lastRenderedPageBreak/>
        <w:t>(N=541)</w:t>
      </w:r>
      <w:r w:rsidR="007E03A3" w:rsidRPr="001964CA">
        <w:rPr>
          <w:rFonts w:ascii="Calibri" w:hAnsi="Calibri" w:cs="Calibri"/>
        </w:rPr>
        <w:t xml:space="preserve"> response rate</w:t>
      </w:r>
      <w:r w:rsidR="00714E08" w:rsidRPr="001964CA">
        <w:rPr>
          <w:rFonts w:ascii="Calibri" w:hAnsi="Calibri" w:cs="Calibri"/>
        </w:rPr>
        <w:t xml:space="preserve"> (Chart 2)</w:t>
      </w:r>
      <w:r w:rsidR="00E24E5D" w:rsidRPr="001964CA">
        <w:rPr>
          <w:rFonts w:ascii="Calibri" w:hAnsi="Calibri" w:cs="Calibri"/>
        </w:rPr>
        <w:t>.</w:t>
      </w:r>
      <w:r w:rsidR="004900E2" w:rsidRPr="001964CA">
        <w:rPr>
          <w:rFonts w:ascii="Calibri" w:hAnsi="Calibri" w:cs="Calibri"/>
        </w:rPr>
        <w:t xml:space="preserve"> </w:t>
      </w:r>
      <w:r w:rsidR="00E24E5D" w:rsidRPr="001964CA">
        <w:rPr>
          <w:rFonts w:ascii="Calibri" w:hAnsi="Calibri" w:cs="Calibri"/>
        </w:rPr>
        <w:t xml:space="preserve">From these two reports we were able to </w:t>
      </w:r>
      <w:r w:rsidR="00AE62F5" w:rsidRPr="001964CA">
        <w:rPr>
          <w:rFonts w:ascii="Calibri" w:hAnsi="Calibri" w:cs="Calibri"/>
        </w:rPr>
        <w:t>capture sexual orientation</w:t>
      </w:r>
      <w:r w:rsidR="00E24E5D" w:rsidRPr="001964CA">
        <w:rPr>
          <w:rFonts w:ascii="Calibri" w:hAnsi="Calibri" w:cs="Calibri"/>
        </w:rPr>
        <w:t xml:space="preserve"> data</w:t>
      </w:r>
      <w:r w:rsidR="008A7FBB" w:rsidRPr="001964CA">
        <w:rPr>
          <w:rFonts w:ascii="Calibri" w:hAnsi="Calibri" w:cs="Calibri"/>
        </w:rPr>
        <w:t xml:space="preserve">. </w:t>
      </w:r>
      <w:r w:rsidR="00EE7148" w:rsidRPr="001964CA">
        <w:rPr>
          <w:rFonts w:ascii="Calibri" w:hAnsi="Calibri" w:cs="Calibri"/>
        </w:rPr>
        <w:t xml:space="preserve">This data suggests that between 12.3% and 18.3% of our students do not define their sexual identity as heterosexual. </w:t>
      </w:r>
    </w:p>
    <w:p w14:paraId="2F4BEE50" w14:textId="77777777" w:rsidR="00466025" w:rsidRPr="001964CA" w:rsidRDefault="00466025" w:rsidP="00AF4D7E">
      <w:pPr>
        <w:rPr>
          <w:rFonts w:ascii="Calibri" w:hAnsi="Calibri" w:cs="Calibri"/>
        </w:rPr>
      </w:pPr>
    </w:p>
    <w:p w14:paraId="33EAD49F" w14:textId="3E159F58" w:rsidR="004900E2" w:rsidRPr="001964CA" w:rsidRDefault="004900E2" w:rsidP="004900E2">
      <w:pPr>
        <w:rPr>
          <w:rFonts w:ascii="Calibri" w:hAnsi="Calibri" w:cs="Calibri"/>
        </w:rPr>
      </w:pPr>
      <w:r w:rsidRPr="001964CA">
        <w:rPr>
          <w:rFonts w:ascii="Calibri" w:hAnsi="Calibri" w:cs="Calibri"/>
        </w:rPr>
        <w:t>Additionally, in 2017 William Paterson administered the</w:t>
      </w:r>
      <w:r w:rsidRPr="001964CA">
        <w:rPr>
          <w:rFonts w:ascii="Calibri" w:hAnsi="Calibri" w:cs="Calibri"/>
          <w:i/>
          <w:iCs/>
          <w:color w:val="221E1F"/>
        </w:rPr>
        <w:t xml:space="preserve"> </w:t>
      </w:r>
      <w:r w:rsidRPr="001964CA">
        <w:rPr>
          <w:rFonts w:ascii="Calibri" w:hAnsi="Calibri" w:cs="Calibri"/>
          <w:color w:val="221E1F"/>
        </w:rPr>
        <w:t>Campus Climate Survey Validation Study</w:t>
      </w:r>
      <w:r w:rsidR="00A42D60" w:rsidRPr="001964CA">
        <w:rPr>
          <w:rFonts w:ascii="Calibri" w:hAnsi="Calibri" w:cs="Calibri"/>
          <w:color w:val="221E1F"/>
        </w:rPr>
        <w:t xml:space="preserve"> (</w:t>
      </w:r>
      <w:r w:rsidR="00466025" w:rsidRPr="001964CA">
        <w:rPr>
          <w:rFonts w:ascii="Calibri" w:hAnsi="Calibri" w:cs="Calibri"/>
          <w:color w:val="221E1F"/>
        </w:rPr>
        <w:t>Chart 3</w:t>
      </w:r>
      <w:r w:rsidR="00A42D60" w:rsidRPr="001964CA">
        <w:rPr>
          <w:rFonts w:ascii="Calibri" w:hAnsi="Calibri" w:cs="Calibri"/>
          <w:color w:val="221E1F"/>
        </w:rPr>
        <w:t>)</w:t>
      </w:r>
      <w:r w:rsidRPr="001964CA">
        <w:rPr>
          <w:rFonts w:ascii="Calibri" w:hAnsi="Calibri" w:cs="Calibri"/>
          <w:i/>
          <w:iCs/>
          <w:color w:val="221E1F"/>
        </w:rPr>
        <w:t xml:space="preserve"> </w:t>
      </w:r>
      <w:r w:rsidRPr="001964CA">
        <w:rPr>
          <w:rFonts w:ascii="Calibri" w:hAnsi="Calibri" w:cs="Calibri"/>
        </w:rPr>
        <w:t xml:space="preserve">to all degree-seeking undergraduate students 18 years of age or older, yielding an initial population of 8,465 students. Of those, 1,680 students (19.8%) responded. </w:t>
      </w:r>
      <w:r w:rsidR="00EE7148" w:rsidRPr="001964CA">
        <w:rPr>
          <w:rFonts w:ascii="Calibri" w:hAnsi="Calibri" w:cs="Calibri"/>
        </w:rPr>
        <w:t xml:space="preserve">According to this survey 12.9% of William Paterson students do not define their sexuality as heterosexual. While not shown in Chart 3, this survey also indicates that 0.4% of William Paterson students identify as trans individuals. </w:t>
      </w:r>
    </w:p>
    <w:p w14:paraId="52EBAA2F" w14:textId="77777777" w:rsidR="004900E2" w:rsidRPr="001964CA" w:rsidRDefault="004900E2" w:rsidP="00AF4D7E">
      <w:pPr>
        <w:rPr>
          <w:rFonts w:ascii="Calibri" w:hAnsi="Calibri" w:cs="Calibri"/>
        </w:rPr>
      </w:pPr>
    </w:p>
    <w:p w14:paraId="562BC7AC" w14:textId="5E8EB847" w:rsidR="00A42D60" w:rsidRPr="001964CA" w:rsidRDefault="00A42D60" w:rsidP="00AF4D7E">
      <w:pPr>
        <w:rPr>
          <w:rFonts w:ascii="Calibri" w:hAnsi="Calibri" w:cs="Calibri"/>
          <w:b/>
          <w:bCs/>
        </w:rPr>
      </w:pPr>
      <w:r w:rsidRPr="001964CA">
        <w:rPr>
          <w:rFonts w:ascii="Calibri" w:hAnsi="Calibri" w:cs="Calibri"/>
          <w:b/>
          <w:bCs/>
        </w:rPr>
        <w:t>Chart 1:</w:t>
      </w:r>
    </w:p>
    <w:p w14:paraId="66E819A3" w14:textId="7DB11B67" w:rsidR="00714E08" w:rsidRPr="001964CA" w:rsidRDefault="00714E08" w:rsidP="00714E08">
      <w:pPr>
        <w:rPr>
          <w:rFonts w:ascii="Calibri" w:hAnsi="Calibri" w:cs="Calibri"/>
        </w:rPr>
      </w:pPr>
      <w:r w:rsidRPr="001964CA">
        <w:rPr>
          <w:rFonts w:ascii="Calibri" w:hAnsi="Calibri" w:cs="Calibri"/>
          <w:noProof/>
        </w:rPr>
        <w:drawing>
          <wp:inline distT="0" distB="0" distL="0" distR="0" wp14:anchorId="2F68EA0F" wp14:editId="1EC7860D">
            <wp:extent cx="4771168" cy="295292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79484" cy="2958072"/>
                    </a:xfrm>
                    <a:prstGeom prst="rect">
                      <a:avLst/>
                    </a:prstGeom>
                    <a:noFill/>
                    <a:ln>
                      <a:noFill/>
                    </a:ln>
                  </pic:spPr>
                </pic:pic>
              </a:graphicData>
            </a:graphic>
          </wp:inline>
        </w:drawing>
      </w:r>
    </w:p>
    <w:p w14:paraId="5213037B" w14:textId="105316D8" w:rsidR="00714E08" w:rsidRPr="001964CA" w:rsidRDefault="00714E08" w:rsidP="00714E08">
      <w:pPr>
        <w:rPr>
          <w:rFonts w:ascii="Calibri" w:hAnsi="Calibri" w:cs="Calibri"/>
        </w:rPr>
      </w:pPr>
    </w:p>
    <w:p w14:paraId="5B190DB5" w14:textId="0D828E24" w:rsidR="00466025" w:rsidRPr="001964CA" w:rsidRDefault="006E1893" w:rsidP="00AF4D7E">
      <w:pPr>
        <w:rPr>
          <w:rFonts w:ascii="Calibri" w:hAnsi="Calibri" w:cs="Calibri"/>
        </w:rPr>
      </w:pPr>
      <w:r w:rsidRPr="00D67E0B">
        <w:rPr>
          <w:rFonts w:ascii="Calibri" w:hAnsi="Calibri" w:cs="Calibri"/>
          <w:b/>
          <w:bCs/>
        </w:rPr>
        <w:br w:type="page"/>
      </w:r>
      <w:r w:rsidR="00466025" w:rsidRPr="001964CA">
        <w:rPr>
          <w:rFonts w:ascii="Calibri" w:hAnsi="Calibri" w:cs="Calibri"/>
          <w:b/>
          <w:bCs/>
        </w:rPr>
        <w:lastRenderedPageBreak/>
        <w:t>Chart 2:</w:t>
      </w:r>
    </w:p>
    <w:p w14:paraId="5A761069" w14:textId="777C1309" w:rsidR="00466025" w:rsidRPr="001964CA" w:rsidRDefault="00466025" w:rsidP="00466025">
      <w:pPr>
        <w:rPr>
          <w:rFonts w:ascii="Calibri" w:hAnsi="Calibri" w:cs="Calibri"/>
        </w:rPr>
      </w:pPr>
      <w:r w:rsidRPr="001964CA">
        <w:rPr>
          <w:rFonts w:ascii="Calibri" w:eastAsia="Calibri" w:hAnsi="Calibri" w:cs="Calibri"/>
          <w:noProof/>
        </w:rPr>
        <w:drawing>
          <wp:inline distT="0" distB="0" distL="0" distR="0" wp14:anchorId="107B04DB" wp14:editId="3F4870D9">
            <wp:extent cx="4815281" cy="30778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9427" cy="3093279"/>
                    </a:xfrm>
                    <a:prstGeom prst="rect">
                      <a:avLst/>
                    </a:prstGeom>
                    <a:noFill/>
                    <a:ln>
                      <a:noFill/>
                    </a:ln>
                  </pic:spPr>
                </pic:pic>
              </a:graphicData>
            </a:graphic>
          </wp:inline>
        </w:drawing>
      </w:r>
    </w:p>
    <w:p w14:paraId="178FC726" w14:textId="77777777" w:rsidR="00466025" w:rsidRPr="001964CA" w:rsidRDefault="00466025" w:rsidP="00AF4D7E">
      <w:pPr>
        <w:rPr>
          <w:rFonts w:ascii="Calibri" w:hAnsi="Calibri" w:cs="Calibri"/>
        </w:rPr>
      </w:pPr>
    </w:p>
    <w:p w14:paraId="178203C9" w14:textId="077319E3" w:rsidR="00466025" w:rsidRPr="001964CA" w:rsidRDefault="00466025" w:rsidP="00BD5847">
      <w:pPr>
        <w:rPr>
          <w:rFonts w:ascii="Calibri" w:hAnsi="Calibri" w:cs="Calibri"/>
        </w:rPr>
      </w:pPr>
      <w:r w:rsidRPr="001964CA">
        <w:rPr>
          <w:rFonts w:ascii="Calibri" w:hAnsi="Calibri" w:cs="Calibri"/>
          <w:b/>
          <w:bCs/>
        </w:rPr>
        <w:t>Chart 3:</w:t>
      </w:r>
    </w:p>
    <w:p w14:paraId="7CFF66C3" w14:textId="5F454183" w:rsidR="00466025" w:rsidRPr="001964CA" w:rsidRDefault="00466025" w:rsidP="00466025">
      <w:pPr>
        <w:rPr>
          <w:rFonts w:ascii="Calibri" w:hAnsi="Calibri" w:cs="Calibri"/>
        </w:rPr>
      </w:pPr>
      <w:r w:rsidRPr="001964CA">
        <w:rPr>
          <w:rFonts w:ascii="Calibri" w:hAnsi="Calibri" w:cs="Calibri"/>
          <w:noProof/>
        </w:rPr>
        <w:drawing>
          <wp:inline distT="0" distB="0" distL="0" distR="0" wp14:anchorId="03FF878A" wp14:editId="0367BEB6">
            <wp:extent cx="4987925" cy="3087078"/>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0329" cy="3119512"/>
                    </a:xfrm>
                    <a:prstGeom prst="rect">
                      <a:avLst/>
                    </a:prstGeom>
                    <a:noFill/>
                    <a:ln>
                      <a:noFill/>
                    </a:ln>
                  </pic:spPr>
                </pic:pic>
              </a:graphicData>
            </a:graphic>
          </wp:inline>
        </w:drawing>
      </w:r>
    </w:p>
    <w:p w14:paraId="498496E8" w14:textId="77777777" w:rsidR="00466025" w:rsidRPr="001964CA" w:rsidRDefault="00466025" w:rsidP="00BD5847">
      <w:pPr>
        <w:rPr>
          <w:rFonts w:ascii="Calibri" w:hAnsi="Calibri" w:cs="Calibri"/>
        </w:rPr>
      </w:pPr>
    </w:p>
    <w:p w14:paraId="730FE497" w14:textId="611C73BB" w:rsidR="004900E2" w:rsidRPr="001964CA" w:rsidRDefault="004900E2">
      <w:pPr>
        <w:rPr>
          <w:rFonts w:ascii="Calibri" w:hAnsi="Calibri" w:cs="Calibri"/>
          <w:u w:val="single"/>
        </w:rPr>
      </w:pPr>
    </w:p>
    <w:p w14:paraId="6330A252" w14:textId="77777777" w:rsidR="006E1893" w:rsidRPr="00D67E0B" w:rsidRDefault="006E1893">
      <w:pPr>
        <w:spacing w:after="160" w:line="259" w:lineRule="auto"/>
        <w:rPr>
          <w:rFonts w:ascii="Calibri" w:hAnsi="Calibri" w:cs="Calibri"/>
          <w:u w:val="single"/>
        </w:rPr>
      </w:pPr>
      <w:r w:rsidRPr="00D67E0B">
        <w:rPr>
          <w:rFonts w:ascii="Calibri" w:hAnsi="Calibri" w:cs="Calibri"/>
          <w:u w:val="single"/>
        </w:rPr>
        <w:br w:type="page"/>
      </w:r>
    </w:p>
    <w:p w14:paraId="43C170C9" w14:textId="181E730E" w:rsidR="00FE1208" w:rsidRPr="00D67E0B" w:rsidRDefault="000A1A0B">
      <w:pPr>
        <w:rPr>
          <w:rFonts w:ascii="Calibri" w:hAnsi="Calibri" w:cs="Calibri"/>
          <w:u w:val="single"/>
        </w:rPr>
      </w:pPr>
      <w:r w:rsidRPr="001964CA">
        <w:rPr>
          <w:rFonts w:ascii="Calibri" w:hAnsi="Calibri" w:cs="Calibri"/>
          <w:u w:val="single"/>
        </w:rPr>
        <w:lastRenderedPageBreak/>
        <w:t>Preferred Name Policy</w:t>
      </w:r>
      <w:r w:rsidR="00EE7148" w:rsidRPr="00D67E0B">
        <w:rPr>
          <w:rFonts w:ascii="Calibri" w:hAnsi="Calibri" w:cs="Calibri"/>
          <w:u w:val="single"/>
        </w:rPr>
        <w:t>:</w:t>
      </w:r>
    </w:p>
    <w:p w14:paraId="331EB8C9" w14:textId="77777777" w:rsidR="00EE7148" w:rsidRPr="001964CA" w:rsidRDefault="00EE7148">
      <w:pPr>
        <w:rPr>
          <w:rFonts w:ascii="Calibri" w:hAnsi="Calibri" w:cs="Calibri"/>
          <w:u w:val="single"/>
        </w:rPr>
      </w:pPr>
    </w:p>
    <w:p w14:paraId="6F10B9A4" w14:textId="77777777" w:rsidR="00FE1208" w:rsidRPr="001964CA" w:rsidRDefault="000A1A0B">
      <w:pPr>
        <w:rPr>
          <w:rFonts w:ascii="Calibri" w:hAnsi="Calibri" w:cs="Calibri"/>
        </w:rPr>
      </w:pPr>
      <w:r w:rsidRPr="001964CA">
        <w:rPr>
          <w:rFonts w:ascii="Calibri" w:hAnsi="Calibri" w:cs="Calibri"/>
        </w:rPr>
        <w:t>Students entering William Paterson University may have gender identities and expressions that differ from the sex recorded on their official documents. Relatedly, such students may identify with a name different from the name given on official records.</w:t>
      </w:r>
    </w:p>
    <w:p w14:paraId="6FAEB49F" w14:textId="77777777" w:rsidR="00FE1208" w:rsidRPr="001964CA" w:rsidRDefault="000A1A0B">
      <w:pPr>
        <w:rPr>
          <w:rFonts w:ascii="Calibri" w:hAnsi="Calibri" w:cs="Calibri"/>
        </w:rPr>
      </w:pPr>
      <w:r w:rsidRPr="001964CA">
        <w:rPr>
          <w:rFonts w:ascii="Calibri" w:hAnsi="Calibri" w:cs="Calibri"/>
        </w:rPr>
        <w:t xml:space="preserve"> </w:t>
      </w:r>
    </w:p>
    <w:p w14:paraId="1C543545" w14:textId="77777777" w:rsidR="00FE1208" w:rsidRPr="001964CA" w:rsidRDefault="000A1A0B">
      <w:pPr>
        <w:rPr>
          <w:rFonts w:ascii="Calibri" w:hAnsi="Calibri" w:cs="Calibri"/>
        </w:rPr>
      </w:pPr>
      <w:r w:rsidRPr="001964CA">
        <w:rPr>
          <w:rFonts w:ascii="Calibri" w:hAnsi="Calibri" w:cs="Calibri"/>
        </w:rPr>
        <w:t>William Paterson University has recently changed its policy on affirmed names. Beginning in 2018, students were able to indicate a preferred name on admissions applications. Upon acceptance, the affirmed name is to be displayed across a number of platforms including WPConnect, email display name, Blackboard, the housing management system, Starfish, as well as faculty and advisor listings.</w:t>
      </w:r>
    </w:p>
    <w:p w14:paraId="658C5522" w14:textId="77777777" w:rsidR="00FE1208" w:rsidRPr="001964CA" w:rsidRDefault="000A1A0B">
      <w:pPr>
        <w:rPr>
          <w:rFonts w:ascii="Calibri" w:hAnsi="Calibri" w:cs="Calibri"/>
        </w:rPr>
      </w:pPr>
      <w:r w:rsidRPr="001964CA">
        <w:rPr>
          <w:rFonts w:ascii="Calibri" w:hAnsi="Calibri" w:cs="Calibri"/>
        </w:rPr>
        <w:t xml:space="preserve"> </w:t>
      </w:r>
    </w:p>
    <w:p w14:paraId="53AAD49D" w14:textId="77777777" w:rsidR="00FE1208" w:rsidRPr="001964CA" w:rsidRDefault="000A1A0B">
      <w:pPr>
        <w:rPr>
          <w:rFonts w:ascii="Calibri" w:hAnsi="Calibri" w:cs="Calibri"/>
        </w:rPr>
      </w:pPr>
      <w:r w:rsidRPr="001964CA">
        <w:rPr>
          <w:rFonts w:ascii="Calibri" w:hAnsi="Calibri" w:cs="Calibri"/>
        </w:rPr>
        <w:t xml:space="preserve">In order to create a welcoming, inclusive, and affirming environment, it is imperative that faculty and staff abide by the affirmed names given on students’ records and respect their gender identities. Failure to do so may create a traumatic, embarrassing, and hurtful environment for students in academic settings, which may, in turn, impede learning as well as retention rates.  </w:t>
      </w:r>
    </w:p>
    <w:p w14:paraId="5BAB6E04" w14:textId="77777777" w:rsidR="00FE1208" w:rsidRPr="001964CA" w:rsidRDefault="000A1A0B">
      <w:pPr>
        <w:rPr>
          <w:rFonts w:ascii="Calibri" w:hAnsi="Calibri" w:cs="Calibri"/>
        </w:rPr>
      </w:pPr>
      <w:r w:rsidRPr="001964CA">
        <w:rPr>
          <w:rFonts w:ascii="Calibri" w:hAnsi="Calibri" w:cs="Calibri"/>
        </w:rPr>
        <w:t xml:space="preserve"> </w:t>
      </w:r>
    </w:p>
    <w:p w14:paraId="5AA86745" w14:textId="521D46E1" w:rsidR="00FE1208" w:rsidRPr="00D67E0B" w:rsidRDefault="000A1A0B">
      <w:pPr>
        <w:rPr>
          <w:rFonts w:ascii="Calibri" w:hAnsi="Calibri" w:cs="Calibri"/>
          <w:u w:val="single"/>
        </w:rPr>
      </w:pPr>
      <w:r w:rsidRPr="001964CA">
        <w:rPr>
          <w:rFonts w:ascii="Calibri" w:hAnsi="Calibri" w:cs="Calibri"/>
          <w:u w:val="single"/>
        </w:rPr>
        <w:t>Dedicated Staffing Structures</w:t>
      </w:r>
      <w:r w:rsidR="00EE7148" w:rsidRPr="00D67E0B">
        <w:rPr>
          <w:rFonts w:ascii="Calibri" w:hAnsi="Calibri" w:cs="Calibri"/>
          <w:u w:val="single"/>
        </w:rPr>
        <w:t>:</w:t>
      </w:r>
    </w:p>
    <w:p w14:paraId="2A069400" w14:textId="77777777" w:rsidR="00EE7148" w:rsidRPr="001964CA" w:rsidRDefault="00EE7148">
      <w:pPr>
        <w:rPr>
          <w:rFonts w:ascii="Calibri" w:hAnsi="Calibri" w:cs="Calibri"/>
          <w:u w:val="single"/>
        </w:rPr>
      </w:pPr>
    </w:p>
    <w:p w14:paraId="098E976A" w14:textId="77777777" w:rsidR="00F745E8" w:rsidRPr="001964CA" w:rsidRDefault="00F745E8">
      <w:pPr>
        <w:rPr>
          <w:rFonts w:ascii="Calibri" w:hAnsi="Calibri" w:cs="Calibri"/>
          <w:b/>
          <w:i/>
        </w:rPr>
      </w:pPr>
      <w:r w:rsidRPr="001964CA">
        <w:rPr>
          <w:rFonts w:ascii="Calibri" w:hAnsi="Calibri" w:cs="Calibri"/>
          <w:b/>
          <w:i/>
        </w:rPr>
        <w:t>The Women’s Center</w:t>
      </w:r>
    </w:p>
    <w:p w14:paraId="3E536CB7" w14:textId="502A6FF0" w:rsidR="0048622B" w:rsidRPr="001964CA" w:rsidRDefault="007E03A3" w:rsidP="0048622B">
      <w:pPr>
        <w:rPr>
          <w:rFonts w:ascii="Calibri" w:hAnsi="Calibri" w:cs="Calibri"/>
        </w:rPr>
      </w:pPr>
      <w:r w:rsidRPr="001964CA">
        <w:rPr>
          <w:rFonts w:ascii="Calibri" w:hAnsi="Calibri" w:cs="Calibri"/>
        </w:rPr>
        <w:t xml:space="preserve">Since </w:t>
      </w:r>
      <w:r w:rsidR="000A1A0B" w:rsidRPr="001964CA">
        <w:rPr>
          <w:rFonts w:ascii="Calibri" w:hAnsi="Calibri" w:cs="Calibri"/>
        </w:rPr>
        <w:t>2006</w:t>
      </w:r>
      <w:r w:rsidRPr="001964CA">
        <w:rPr>
          <w:rFonts w:ascii="Calibri" w:hAnsi="Calibri" w:cs="Calibri"/>
        </w:rPr>
        <w:t>,</w:t>
      </w:r>
      <w:r w:rsidR="000A1A0B" w:rsidRPr="001964CA">
        <w:rPr>
          <w:rFonts w:ascii="Calibri" w:hAnsi="Calibri" w:cs="Calibri"/>
        </w:rPr>
        <w:t xml:space="preserve"> the Women's Center </w:t>
      </w:r>
      <w:r w:rsidRPr="001964CA">
        <w:rPr>
          <w:rFonts w:ascii="Calibri" w:hAnsi="Calibri" w:cs="Calibri"/>
        </w:rPr>
        <w:t xml:space="preserve">(WC) </w:t>
      </w:r>
      <w:r w:rsidR="0048622B" w:rsidRPr="001964CA">
        <w:rPr>
          <w:rFonts w:ascii="Calibri" w:hAnsi="Calibri" w:cs="Calibri"/>
        </w:rPr>
        <w:t xml:space="preserve">has provided support to </w:t>
      </w:r>
      <w:r w:rsidR="000A1A0B" w:rsidRPr="001964CA">
        <w:rPr>
          <w:rFonts w:ascii="Calibri" w:hAnsi="Calibri" w:cs="Calibri"/>
        </w:rPr>
        <w:t>the LGBTQIA+ student club, supported student programs and aided in student leadership development</w:t>
      </w:r>
      <w:r w:rsidR="0048622B" w:rsidRPr="001964CA">
        <w:rPr>
          <w:rFonts w:ascii="Calibri" w:hAnsi="Calibri" w:cs="Calibri"/>
        </w:rPr>
        <w:t>, with its director serving as the club’s advisor until 2016.</w:t>
      </w:r>
      <w:r w:rsidR="000A1A0B" w:rsidRPr="001964CA">
        <w:rPr>
          <w:rFonts w:ascii="Calibri" w:hAnsi="Calibri" w:cs="Calibri"/>
        </w:rPr>
        <w:t xml:space="preserve"> In 201</w:t>
      </w:r>
      <w:r w:rsidR="0048622B" w:rsidRPr="001964CA">
        <w:rPr>
          <w:rFonts w:ascii="Calibri" w:hAnsi="Calibri" w:cs="Calibri"/>
        </w:rPr>
        <w:t>2</w:t>
      </w:r>
      <w:r w:rsidR="000A1A0B" w:rsidRPr="001964CA">
        <w:rPr>
          <w:rFonts w:ascii="Calibri" w:hAnsi="Calibri" w:cs="Calibri"/>
        </w:rPr>
        <w:t xml:space="preserve">, </w:t>
      </w:r>
      <w:r w:rsidR="0048622B" w:rsidRPr="001964CA">
        <w:rPr>
          <w:rFonts w:ascii="Calibri" w:hAnsi="Calibri" w:cs="Calibri"/>
        </w:rPr>
        <w:t xml:space="preserve">as part of WP Strategic Plan 2012-2022, </w:t>
      </w:r>
      <w:r w:rsidR="000A1A0B" w:rsidRPr="001964CA">
        <w:rPr>
          <w:rFonts w:ascii="Calibri" w:hAnsi="Calibri" w:cs="Calibri"/>
        </w:rPr>
        <w:t xml:space="preserve">LGBTQIA+ </w:t>
      </w:r>
      <w:r w:rsidR="00C60E7A" w:rsidRPr="001964CA">
        <w:rPr>
          <w:rFonts w:ascii="Calibri" w:hAnsi="Calibri" w:cs="Calibri"/>
        </w:rPr>
        <w:t>p</w:t>
      </w:r>
      <w:r w:rsidR="0048622B" w:rsidRPr="001964CA">
        <w:rPr>
          <w:rFonts w:ascii="Calibri" w:hAnsi="Calibri" w:cs="Calibri"/>
        </w:rPr>
        <w:t xml:space="preserve">rograms and </w:t>
      </w:r>
      <w:r w:rsidR="00C60E7A" w:rsidRPr="001964CA">
        <w:rPr>
          <w:rFonts w:ascii="Calibri" w:hAnsi="Calibri" w:cs="Calibri"/>
        </w:rPr>
        <w:t>s</w:t>
      </w:r>
      <w:r w:rsidR="000A1A0B" w:rsidRPr="001964CA">
        <w:rPr>
          <w:rFonts w:ascii="Calibri" w:hAnsi="Calibri" w:cs="Calibri"/>
        </w:rPr>
        <w:t xml:space="preserve">ervices became a functional area of The Women's Center and an additional $4,000 in funding was established to better support institutional efforts. </w:t>
      </w:r>
      <w:r w:rsidR="0048622B" w:rsidRPr="001964CA">
        <w:rPr>
          <w:rFonts w:ascii="Calibri" w:hAnsi="Calibri" w:cs="Calibri"/>
        </w:rPr>
        <w:t>Additionally, The Women’s Center provided leadership and coordinated the implementation of the Annual LGBT College Leadership Conference between 2006 and 2018. Once funds provided by the Machuga F</w:t>
      </w:r>
      <w:r w:rsidR="00176A1D">
        <w:rPr>
          <w:rFonts w:ascii="Calibri" w:hAnsi="Calibri" w:cs="Calibri"/>
        </w:rPr>
        <w:t>o</w:t>
      </w:r>
      <w:r w:rsidR="0048622B" w:rsidRPr="001964CA">
        <w:rPr>
          <w:rFonts w:ascii="Calibri" w:hAnsi="Calibri" w:cs="Calibri"/>
        </w:rPr>
        <w:t>undation for this conference r</w:t>
      </w:r>
      <w:r w:rsidRPr="001964CA">
        <w:rPr>
          <w:rFonts w:ascii="Calibri" w:hAnsi="Calibri" w:cs="Calibri"/>
        </w:rPr>
        <w:t>a</w:t>
      </w:r>
      <w:r w:rsidR="0048622B" w:rsidRPr="001964CA">
        <w:rPr>
          <w:rFonts w:ascii="Calibri" w:hAnsi="Calibri" w:cs="Calibri"/>
        </w:rPr>
        <w:t xml:space="preserve">n out in 2009, The Women’s Center lead effort to form a consortium of regional universities that included </w:t>
      </w:r>
      <w:r w:rsidRPr="001964CA">
        <w:rPr>
          <w:rFonts w:ascii="Calibri" w:hAnsi="Calibri" w:cs="Calibri"/>
        </w:rPr>
        <w:t>(</w:t>
      </w:r>
      <w:r w:rsidR="0048622B" w:rsidRPr="001964CA">
        <w:rPr>
          <w:rFonts w:ascii="Calibri" w:hAnsi="Calibri" w:cs="Calibri"/>
        </w:rPr>
        <w:t>in addition to WP</w:t>
      </w:r>
      <w:r w:rsidRPr="001964CA">
        <w:rPr>
          <w:rFonts w:ascii="Calibri" w:hAnsi="Calibri" w:cs="Calibri"/>
        </w:rPr>
        <w:t>U)</w:t>
      </w:r>
      <w:r w:rsidR="0048622B" w:rsidRPr="001964CA">
        <w:rPr>
          <w:rFonts w:ascii="Calibri" w:hAnsi="Calibri" w:cs="Calibri"/>
        </w:rPr>
        <w:t>, Ramapo College, Montclair State University, and New Jersey City University. These institutions took turns annually to host the conference on their campuses and provided support and leadership for the continued implementation of this conference until 2018.</w:t>
      </w:r>
    </w:p>
    <w:p w14:paraId="217E6C98" w14:textId="77777777" w:rsidR="0048622B" w:rsidRPr="001964CA" w:rsidRDefault="0048622B" w:rsidP="0048622B">
      <w:pPr>
        <w:rPr>
          <w:rFonts w:ascii="Calibri" w:hAnsi="Calibri" w:cs="Calibri"/>
        </w:rPr>
      </w:pPr>
    </w:p>
    <w:p w14:paraId="0A18BAF8" w14:textId="77777777" w:rsidR="00FE1208" w:rsidRPr="001964CA" w:rsidRDefault="0048622B" w:rsidP="0048622B">
      <w:pPr>
        <w:rPr>
          <w:rFonts w:ascii="Calibri" w:hAnsi="Calibri" w:cs="Calibri"/>
        </w:rPr>
      </w:pPr>
      <w:r w:rsidRPr="001964CA">
        <w:rPr>
          <w:rFonts w:ascii="Calibri" w:hAnsi="Calibri" w:cs="Calibri"/>
        </w:rPr>
        <w:t>Efforts at providing dedicated staffing to support LGBTQIA+ students included a full time Residence Life Director who worked 10hrs/week at The Women’s Center from 2010 to 2012</w:t>
      </w:r>
      <w:r w:rsidR="007E03A3" w:rsidRPr="001964CA">
        <w:rPr>
          <w:rFonts w:ascii="Calibri" w:hAnsi="Calibri" w:cs="Calibri"/>
        </w:rPr>
        <w:t>,</w:t>
      </w:r>
      <w:r w:rsidRPr="001964CA">
        <w:rPr>
          <w:rFonts w:ascii="Calibri" w:hAnsi="Calibri" w:cs="Calibri"/>
        </w:rPr>
        <w:t xml:space="preserve"> providing additional support to programming and club activities for a small stipend paid by the VP of Student Development.  This individual created an LGBT Advisory Board that remained active until 2016 co-chaired by the director of the Women’s Center and the Chair of the Women’s and Gender Studies Department. Additionally, in AY 2017-2018, The Women’s Center hired a student worker who served as LGBTQIA+ student ambassador. Among other</w:t>
      </w:r>
      <w:r w:rsidR="007E03A3" w:rsidRPr="001964CA">
        <w:rPr>
          <w:rFonts w:ascii="Calibri" w:hAnsi="Calibri" w:cs="Calibri"/>
        </w:rPr>
        <w:t>s</w:t>
      </w:r>
      <w:r w:rsidRPr="001964CA">
        <w:rPr>
          <w:rFonts w:ascii="Calibri" w:hAnsi="Calibri" w:cs="Calibri"/>
        </w:rPr>
        <w:t>, this student was instrumental in spearheading policy changes including the WP</w:t>
      </w:r>
      <w:r w:rsidR="007E03A3" w:rsidRPr="001964CA">
        <w:rPr>
          <w:rFonts w:ascii="Calibri" w:hAnsi="Calibri" w:cs="Calibri"/>
        </w:rPr>
        <w:t>U</w:t>
      </w:r>
      <w:r w:rsidRPr="001964CA">
        <w:rPr>
          <w:rFonts w:ascii="Calibri" w:hAnsi="Calibri" w:cs="Calibri"/>
        </w:rPr>
        <w:t xml:space="preserve"> policy on affirmed </w:t>
      </w:r>
      <w:r w:rsidRPr="001964CA">
        <w:rPr>
          <w:rFonts w:ascii="Calibri" w:hAnsi="Calibri" w:cs="Calibri"/>
        </w:rPr>
        <w:lastRenderedPageBreak/>
        <w:t>name, supporting the creation of a second LGBT</w:t>
      </w:r>
      <w:r w:rsidR="007E03A3" w:rsidRPr="001964CA">
        <w:rPr>
          <w:rFonts w:ascii="Calibri" w:hAnsi="Calibri" w:cs="Calibri"/>
        </w:rPr>
        <w:t>QIA+</w:t>
      </w:r>
      <w:r w:rsidRPr="001964CA">
        <w:rPr>
          <w:rFonts w:ascii="Calibri" w:hAnsi="Calibri" w:cs="Calibri"/>
        </w:rPr>
        <w:t xml:space="preserve"> student organization for marginalized queer identities, and assisting in developing the LGBT Programs page of the WC website.</w:t>
      </w:r>
    </w:p>
    <w:p w14:paraId="71C974F6" w14:textId="77777777" w:rsidR="00FE1208" w:rsidRPr="001964CA" w:rsidRDefault="00FE1208">
      <w:pPr>
        <w:rPr>
          <w:rFonts w:ascii="Calibri" w:hAnsi="Calibri" w:cs="Calibri"/>
        </w:rPr>
      </w:pPr>
    </w:p>
    <w:p w14:paraId="5898FC66" w14:textId="10EEBF18" w:rsidR="00FE1208" w:rsidRPr="001964CA" w:rsidRDefault="000A1A0B">
      <w:pPr>
        <w:rPr>
          <w:rFonts w:ascii="Calibri" w:hAnsi="Calibri" w:cs="Calibri"/>
        </w:rPr>
      </w:pPr>
      <w:r w:rsidRPr="001964CA">
        <w:rPr>
          <w:rFonts w:ascii="Calibri" w:hAnsi="Calibri" w:cs="Calibri"/>
        </w:rPr>
        <w:t xml:space="preserve">In 2018, </w:t>
      </w:r>
      <w:r w:rsidR="00C60E7A" w:rsidRPr="001964CA">
        <w:rPr>
          <w:rFonts w:ascii="Calibri" w:hAnsi="Calibri" w:cs="Calibri"/>
        </w:rPr>
        <w:t xml:space="preserve">as part of a U.S. Department of Justice grant for the prevention of gender-based violence, </w:t>
      </w:r>
      <w:r w:rsidRPr="001964CA">
        <w:rPr>
          <w:rFonts w:ascii="Calibri" w:hAnsi="Calibri" w:cs="Calibri"/>
        </w:rPr>
        <w:t xml:space="preserve">the Women’s Center </w:t>
      </w:r>
      <w:r w:rsidR="00C60E7A" w:rsidRPr="001964CA">
        <w:rPr>
          <w:rFonts w:ascii="Calibri" w:hAnsi="Calibri" w:cs="Calibri"/>
        </w:rPr>
        <w:t xml:space="preserve">included a position for a Services </w:t>
      </w:r>
      <w:r w:rsidRPr="001964CA">
        <w:rPr>
          <w:rFonts w:ascii="Calibri" w:hAnsi="Calibri" w:cs="Calibri"/>
        </w:rPr>
        <w:t xml:space="preserve">Provider </w:t>
      </w:r>
      <w:r w:rsidR="00C60E7A" w:rsidRPr="001964CA">
        <w:rPr>
          <w:rFonts w:ascii="Calibri" w:hAnsi="Calibri" w:cs="Calibri"/>
        </w:rPr>
        <w:t>to work</w:t>
      </w:r>
      <w:r w:rsidRPr="001964CA">
        <w:rPr>
          <w:rFonts w:ascii="Calibri" w:hAnsi="Calibri" w:cs="Calibri"/>
        </w:rPr>
        <w:t xml:space="preserve"> with LGBTQIA+ victims of </w:t>
      </w:r>
      <w:r w:rsidR="001964CA">
        <w:rPr>
          <w:rFonts w:ascii="Calibri" w:hAnsi="Calibri" w:cs="Calibri"/>
        </w:rPr>
        <w:t>s</w:t>
      </w:r>
      <w:r w:rsidRPr="001964CA">
        <w:rPr>
          <w:rFonts w:ascii="Calibri" w:hAnsi="Calibri" w:cs="Calibri"/>
        </w:rPr>
        <w:t xml:space="preserve">exual </w:t>
      </w:r>
      <w:r w:rsidR="001964CA">
        <w:rPr>
          <w:rFonts w:ascii="Calibri" w:hAnsi="Calibri" w:cs="Calibri"/>
        </w:rPr>
        <w:t>a</w:t>
      </w:r>
      <w:r w:rsidRPr="001964CA">
        <w:rPr>
          <w:rFonts w:ascii="Calibri" w:hAnsi="Calibri" w:cs="Calibri"/>
        </w:rPr>
        <w:t xml:space="preserve">ssault, </w:t>
      </w:r>
      <w:r w:rsidR="001964CA">
        <w:rPr>
          <w:rFonts w:ascii="Calibri" w:hAnsi="Calibri" w:cs="Calibri"/>
        </w:rPr>
        <w:t>d</w:t>
      </w:r>
      <w:r w:rsidRPr="001964CA">
        <w:rPr>
          <w:rFonts w:ascii="Calibri" w:hAnsi="Calibri" w:cs="Calibri"/>
        </w:rPr>
        <w:t xml:space="preserve">omestic </w:t>
      </w:r>
      <w:r w:rsidR="001964CA">
        <w:rPr>
          <w:rFonts w:ascii="Calibri" w:hAnsi="Calibri" w:cs="Calibri"/>
        </w:rPr>
        <w:t>v</w:t>
      </w:r>
      <w:r w:rsidRPr="001964CA">
        <w:rPr>
          <w:rFonts w:ascii="Calibri" w:hAnsi="Calibri" w:cs="Calibri"/>
        </w:rPr>
        <w:t xml:space="preserve">iolence, </w:t>
      </w:r>
      <w:r w:rsidR="001964CA">
        <w:rPr>
          <w:rFonts w:ascii="Calibri" w:hAnsi="Calibri" w:cs="Calibri"/>
        </w:rPr>
        <w:t>d</w:t>
      </w:r>
      <w:r w:rsidRPr="001964CA">
        <w:rPr>
          <w:rFonts w:ascii="Calibri" w:hAnsi="Calibri" w:cs="Calibri"/>
        </w:rPr>
        <w:t xml:space="preserve">ating </w:t>
      </w:r>
      <w:r w:rsidR="001964CA">
        <w:rPr>
          <w:rFonts w:ascii="Calibri" w:hAnsi="Calibri" w:cs="Calibri"/>
        </w:rPr>
        <w:t>v</w:t>
      </w:r>
      <w:r w:rsidRPr="001964CA">
        <w:rPr>
          <w:rFonts w:ascii="Calibri" w:hAnsi="Calibri" w:cs="Calibri"/>
        </w:rPr>
        <w:t xml:space="preserve">iolence and </w:t>
      </w:r>
      <w:r w:rsidR="001964CA">
        <w:rPr>
          <w:rFonts w:ascii="Calibri" w:hAnsi="Calibri" w:cs="Calibri"/>
        </w:rPr>
        <w:t>s</w:t>
      </w:r>
      <w:r w:rsidRPr="001964CA">
        <w:rPr>
          <w:rFonts w:ascii="Calibri" w:hAnsi="Calibri" w:cs="Calibri"/>
        </w:rPr>
        <w:t xml:space="preserve">talking. However, student engagement beyond the scope of </w:t>
      </w:r>
      <w:r w:rsidR="00C60E7A" w:rsidRPr="001964CA">
        <w:rPr>
          <w:rFonts w:ascii="Calibri" w:hAnsi="Calibri" w:cs="Calibri"/>
        </w:rPr>
        <w:t>gender-based</w:t>
      </w:r>
      <w:r w:rsidRPr="001964CA">
        <w:rPr>
          <w:rFonts w:ascii="Calibri" w:hAnsi="Calibri" w:cs="Calibri"/>
        </w:rPr>
        <w:t xml:space="preserve"> violence prevention </w:t>
      </w:r>
      <w:r w:rsidR="00C60E7A" w:rsidRPr="001964CA">
        <w:rPr>
          <w:rFonts w:ascii="Calibri" w:hAnsi="Calibri" w:cs="Calibri"/>
        </w:rPr>
        <w:t>and victim/survivor advocacy by t</w:t>
      </w:r>
      <w:r w:rsidR="00BF2ED3" w:rsidRPr="001964CA">
        <w:rPr>
          <w:rFonts w:ascii="Calibri" w:hAnsi="Calibri" w:cs="Calibri"/>
        </w:rPr>
        <w:t>h</w:t>
      </w:r>
      <w:r w:rsidR="00C60E7A" w:rsidRPr="001964CA">
        <w:rPr>
          <w:rFonts w:ascii="Calibri" w:hAnsi="Calibri" w:cs="Calibri"/>
        </w:rPr>
        <w:t xml:space="preserve">is </w:t>
      </w:r>
      <w:r w:rsidRPr="001964CA">
        <w:rPr>
          <w:rFonts w:ascii="Calibri" w:hAnsi="Calibri" w:cs="Calibri"/>
        </w:rPr>
        <w:t>grant part-time employee</w:t>
      </w:r>
      <w:r w:rsidR="00C60E7A" w:rsidRPr="001964CA">
        <w:rPr>
          <w:rFonts w:ascii="Calibri" w:hAnsi="Calibri" w:cs="Calibri"/>
        </w:rPr>
        <w:t xml:space="preserve"> is limited</w:t>
      </w:r>
      <w:r w:rsidRPr="001964CA">
        <w:rPr>
          <w:rFonts w:ascii="Calibri" w:hAnsi="Calibri" w:cs="Calibri"/>
        </w:rPr>
        <w:t xml:space="preserve">.  </w:t>
      </w:r>
    </w:p>
    <w:p w14:paraId="0017B8CA" w14:textId="77777777" w:rsidR="00FE1208" w:rsidRPr="001964CA" w:rsidRDefault="00FE1208">
      <w:pPr>
        <w:rPr>
          <w:rFonts w:ascii="Calibri" w:hAnsi="Calibri" w:cs="Calibri"/>
        </w:rPr>
      </w:pPr>
    </w:p>
    <w:p w14:paraId="2918C7CB" w14:textId="15BF9C5D" w:rsidR="00FE1208" w:rsidRPr="001964CA" w:rsidRDefault="001964CA">
      <w:pPr>
        <w:rPr>
          <w:rFonts w:ascii="Calibri" w:hAnsi="Calibri" w:cs="Calibri"/>
        </w:rPr>
      </w:pPr>
      <w:r>
        <w:rPr>
          <w:rFonts w:ascii="Calibri" w:hAnsi="Calibri" w:cs="Calibri"/>
        </w:rPr>
        <w:t>Since 2018, i</w:t>
      </w:r>
      <w:r w:rsidR="000A1A0B" w:rsidRPr="001964CA">
        <w:rPr>
          <w:rFonts w:ascii="Calibri" w:hAnsi="Calibri" w:cs="Calibri"/>
        </w:rPr>
        <w:t xml:space="preserve">n </w:t>
      </w:r>
      <w:r w:rsidR="001941B2" w:rsidRPr="001964CA">
        <w:rPr>
          <w:rFonts w:ascii="Calibri" w:hAnsi="Calibri" w:cs="Calibri"/>
        </w:rPr>
        <w:t xml:space="preserve">anticipation of </w:t>
      </w:r>
      <w:r w:rsidR="007E03A3" w:rsidRPr="001964CA">
        <w:rPr>
          <w:rFonts w:ascii="Calibri" w:hAnsi="Calibri" w:cs="Calibri"/>
        </w:rPr>
        <w:t xml:space="preserve">the </w:t>
      </w:r>
      <w:r w:rsidR="001941B2" w:rsidRPr="001964CA">
        <w:rPr>
          <w:rFonts w:ascii="Calibri" w:hAnsi="Calibri" w:cs="Calibri"/>
        </w:rPr>
        <w:t xml:space="preserve">hire of </w:t>
      </w:r>
      <w:r w:rsidR="007E03A3" w:rsidRPr="001964CA">
        <w:rPr>
          <w:rFonts w:ascii="Calibri" w:hAnsi="Calibri" w:cs="Calibri"/>
        </w:rPr>
        <w:t xml:space="preserve">the </w:t>
      </w:r>
      <w:r w:rsidR="001941B2" w:rsidRPr="001964CA">
        <w:rPr>
          <w:rFonts w:ascii="Calibri" w:hAnsi="Calibri" w:cs="Calibri"/>
        </w:rPr>
        <w:t xml:space="preserve">director for the Center for Diversity &amp; Inclusion, </w:t>
      </w:r>
      <w:r w:rsidR="000A1A0B" w:rsidRPr="001964CA">
        <w:rPr>
          <w:rFonts w:ascii="Calibri" w:hAnsi="Calibri" w:cs="Calibri"/>
        </w:rPr>
        <w:t>support for LGBTQIA+ services and programs out of the Women’s Center</w:t>
      </w:r>
      <w:r>
        <w:rPr>
          <w:rFonts w:ascii="Calibri" w:hAnsi="Calibri" w:cs="Calibri"/>
        </w:rPr>
        <w:t xml:space="preserve"> has been</w:t>
      </w:r>
      <w:r w:rsidR="000A1A0B" w:rsidRPr="001964CA">
        <w:rPr>
          <w:rFonts w:ascii="Calibri" w:hAnsi="Calibri" w:cs="Calibri"/>
        </w:rPr>
        <w:t xml:space="preserve"> largely programmatic to include representation at themed heritage celebrations throughout the year</w:t>
      </w:r>
      <w:r w:rsidR="00A551EF">
        <w:rPr>
          <w:rFonts w:ascii="Calibri" w:hAnsi="Calibri" w:cs="Calibri"/>
        </w:rPr>
        <w:t>,</w:t>
      </w:r>
      <w:r w:rsidR="00A551EF" w:rsidRPr="001964CA">
        <w:rPr>
          <w:rFonts w:ascii="Calibri" w:hAnsi="Calibri" w:cs="Calibri"/>
        </w:rPr>
        <w:t xml:space="preserve"> </w:t>
      </w:r>
      <w:r w:rsidR="000A1A0B" w:rsidRPr="001964CA">
        <w:rPr>
          <w:rFonts w:ascii="Calibri" w:hAnsi="Calibri" w:cs="Calibri"/>
        </w:rPr>
        <w:t>coordination of Safe Zone/LGBTQIA+ Ally training</w:t>
      </w:r>
      <w:r w:rsidR="00A551EF">
        <w:rPr>
          <w:rFonts w:ascii="Calibri" w:hAnsi="Calibri" w:cs="Calibri"/>
        </w:rPr>
        <w:t>,</w:t>
      </w:r>
      <w:r w:rsidR="00A551EF" w:rsidRPr="001964CA">
        <w:rPr>
          <w:rFonts w:ascii="Calibri" w:hAnsi="Calibri" w:cs="Calibri"/>
        </w:rPr>
        <w:t xml:space="preserve"> </w:t>
      </w:r>
      <w:r w:rsidR="000A1A0B" w:rsidRPr="001964CA">
        <w:rPr>
          <w:rFonts w:ascii="Calibri" w:hAnsi="Calibri" w:cs="Calibri"/>
        </w:rPr>
        <w:t>gender violence prevention</w:t>
      </w:r>
      <w:r w:rsidR="00A551EF">
        <w:rPr>
          <w:rFonts w:ascii="Calibri" w:hAnsi="Calibri" w:cs="Calibri"/>
        </w:rPr>
        <w:t>,</w:t>
      </w:r>
      <w:r w:rsidR="00A551EF" w:rsidRPr="001964CA">
        <w:rPr>
          <w:rFonts w:ascii="Calibri" w:hAnsi="Calibri" w:cs="Calibri"/>
        </w:rPr>
        <w:t xml:space="preserve"> </w:t>
      </w:r>
      <w:r w:rsidR="000A1A0B" w:rsidRPr="001964CA">
        <w:rPr>
          <w:rFonts w:ascii="Calibri" w:hAnsi="Calibri" w:cs="Calibri"/>
        </w:rPr>
        <w:t xml:space="preserve">and maintaining the LGBTQIA+ webpage.    </w:t>
      </w:r>
    </w:p>
    <w:p w14:paraId="36B5893F" w14:textId="77777777" w:rsidR="00F745E8" w:rsidRPr="001964CA" w:rsidRDefault="00F745E8">
      <w:pPr>
        <w:rPr>
          <w:rFonts w:ascii="Calibri" w:hAnsi="Calibri" w:cs="Calibri"/>
        </w:rPr>
      </w:pPr>
    </w:p>
    <w:p w14:paraId="6D5EF679" w14:textId="77777777" w:rsidR="00F745E8" w:rsidRPr="001964CA" w:rsidRDefault="00F745E8">
      <w:pPr>
        <w:rPr>
          <w:rFonts w:ascii="Calibri" w:hAnsi="Calibri" w:cs="Calibri"/>
          <w:b/>
          <w:i/>
        </w:rPr>
      </w:pPr>
      <w:r w:rsidRPr="001964CA">
        <w:rPr>
          <w:rFonts w:ascii="Calibri" w:hAnsi="Calibri" w:cs="Calibri"/>
          <w:b/>
          <w:i/>
        </w:rPr>
        <w:t>The Counseling, Health &amp; Wellness Center</w:t>
      </w:r>
    </w:p>
    <w:p w14:paraId="6F226FD3" w14:textId="77777777" w:rsidR="00F745E8" w:rsidRPr="001964CA" w:rsidRDefault="00F745E8" w:rsidP="00F745E8">
      <w:pPr>
        <w:rPr>
          <w:rFonts w:ascii="Calibri" w:hAnsi="Calibri" w:cs="Calibri"/>
        </w:rPr>
      </w:pPr>
      <w:r w:rsidRPr="001964CA">
        <w:rPr>
          <w:rFonts w:ascii="Calibri" w:hAnsi="Calibri" w:cs="Calibri"/>
        </w:rPr>
        <w:t>The Counseling, Health &amp; Wellness Center staff works to mitigate barriers for transgender or gender non-conforming students. Some recent efforts to improve these services include:</w:t>
      </w:r>
    </w:p>
    <w:p w14:paraId="1728D2D6" w14:textId="1CCF24CB" w:rsidR="00F745E8" w:rsidRPr="001964CA" w:rsidRDefault="00F745E8" w:rsidP="001964CA">
      <w:pPr>
        <w:pStyle w:val="ListParagraph"/>
        <w:numPr>
          <w:ilvl w:val="0"/>
          <w:numId w:val="12"/>
        </w:numPr>
        <w:spacing w:after="0" w:line="240" w:lineRule="auto"/>
        <w:ind w:left="720"/>
        <w:contextualSpacing w:val="0"/>
        <w:rPr>
          <w:sz w:val="24"/>
          <w:szCs w:val="24"/>
        </w:rPr>
      </w:pPr>
      <w:r w:rsidRPr="001964CA">
        <w:rPr>
          <w:sz w:val="24"/>
          <w:szCs w:val="24"/>
        </w:rPr>
        <w:t xml:space="preserve">A multidisciplinary Transgender/Trans-inclusive Team was assembled in fall 2016 within the department </w:t>
      </w:r>
      <w:r w:rsidRPr="001964CA">
        <w:rPr>
          <w:sz w:val="24"/>
          <w:szCs w:val="24"/>
          <w:shd w:val="clear" w:color="auto" w:fill="FFFFFF"/>
        </w:rPr>
        <w:t>to better evaluate transgender health, health education and mental health practices for this population.</w:t>
      </w:r>
      <w:r w:rsidRPr="001964CA">
        <w:rPr>
          <w:sz w:val="24"/>
          <w:szCs w:val="24"/>
        </w:rPr>
        <w:t xml:space="preserve"> During this time, the team evaluated resources in the community, evaluated recommendations from reputable organizations and updated their forms to reflect more transgender friendly language. The team asked for input from the transgender community including some students using Counseling, Health &amp; Wellness Center services. </w:t>
      </w:r>
    </w:p>
    <w:p w14:paraId="142D25D9" w14:textId="77777777" w:rsidR="00F745E8" w:rsidRPr="001964CA" w:rsidRDefault="00F745E8" w:rsidP="001964CA">
      <w:pPr>
        <w:pStyle w:val="ListParagraph"/>
        <w:numPr>
          <w:ilvl w:val="0"/>
          <w:numId w:val="12"/>
        </w:numPr>
        <w:spacing w:line="252" w:lineRule="auto"/>
        <w:ind w:left="720"/>
        <w:rPr>
          <w:sz w:val="24"/>
          <w:szCs w:val="24"/>
        </w:rPr>
      </w:pPr>
      <w:r w:rsidRPr="001964CA">
        <w:rPr>
          <w:sz w:val="24"/>
          <w:szCs w:val="24"/>
        </w:rPr>
        <w:t xml:space="preserve">The Director and other staff members have attended several workshops hosted by the American College Health Association, and other reputable organizations, on providing health/mental health care to transgender patients and have subsequently shared the knowledge with the remaining clinicians.  </w:t>
      </w:r>
    </w:p>
    <w:p w14:paraId="7B4AC2D2" w14:textId="4EEE14A4" w:rsidR="00F745E8" w:rsidRPr="001964CA" w:rsidRDefault="00F745E8" w:rsidP="001964CA">
      <w:pPr>
        <w:pStyle w:val="ListParagraph"/>
        <w:numPr>
          <w:ilvl w:val="0"/>
          <w:numId w:val="12"/>
        </w:numPr>
        <w:spacing w:line="252" w:lineRule="auto"/>
        <w:ind w:left="720"/>
        <w:rPr>
          <w:sz w:val="24"/>
          <w:szCs w:val="24"/>
        </w:rPr>
      </w:pPr>
      <w:r w:rsidRPr="001964CA">
        <w:rPr>
          <w:sz w:val="24"/>
          <w:szCs w:val="24"/>
        </w:rPr>
        <w:t>The</w:t>
      </w:r>
      <w:r w:rsidR="006C6721" w:rsidRPr="001964CA">
        <w:rPr>
          <w:sz w:val="24"/>
          <w:szCs w:val="24"/>
        </w:rPr>
        <w:t xml:space="preserve"> team</w:t>
      </w:r>
      <w:r w:rsidRPr="001964CA">
        <w:rPr>
          <w:sz w:val="24"/>
          <w:szCs w:val="24"/>
        </w:rPr>
        <w:t xml:space="preserve"> identified clinicians that would be the most knowledgeable regarding trans-specific health care and mental health services. </w:t>
      </w:r>
      <w:r w:rsidR="006C6721" w:rsidRPr="001964CA">
        <w:rPr>
          <w:sz w:val="24"/>
          <w:szCs w:val="24"/>
        </w:rPr>
        <w:t>As well, t</w:t>
      </w:r>
      <w:r w:rsidRPr="001964CA">
        <w:rPr>
          <w:sz w:val="24"/>
          <w:szCs w:val="24"/>
        </w:rPr>
        <w:t>hey identified a patient advocate, the Charge Nurse, to assist anyone encountering challenges or to report concerns. </w:t>
      </w:r>
    </w:p>
    <w:p w14:paraId="7E20E4ED" w14:textId="77777777" w:rsidR="00F745E8" w:rsidRPr="001964CA" w:rsidRDefault="00F745E8" w:rsidP="00F745E8">
      <w:pPr>
        <w:rPr>
          <w:rFonts w:ascii="Calibri" w:hAnsi="Calibri" w:cs="Calibri"/>
          <w:i/>
          <w:iCs/>
        </w:rPr>
      </w:pPr>
      <w:r w:rsidRPr="001964CA">
        <w:rPr>
          <w:rFonts w:ascii="Calibri" w:hAnsi="Calibri" w:cs="Calibri"/>
          <w:i/>
          <w:iCs/>
        </w:rPr>
        <w:t xml:space="preserve">General information pertaining to treatment of transgender students: </w:t>
      </w:r>
    </w:p>
    <w:p w14:paraId="4EFB5501" w14:textId="77777777" w:rsidR="00F745E8" w:rsidRPr="001964CA" w:rsidRDefault="00F745E8" w:rsidP="00F745E8">
      <w:pPr>
        <w:rPr>
          <w:rFonts w:ascii="Calibri" w:hAnsi="Calibri" w:cs="Calibri"/>
        </w:rPr>
      </w:pPr>
      <w:r w:rsidRPr="001964CA">
        <w:rPr>
          <w:rFonts w:ascii="Calibri" w:hAnsi="Calibri" w:cs="Calibri"/>
        </w:rPr>
        <w:t xml:space="preserve">The World Professional Association for Transgender Health (WPATH) has delineated Standards of Care for the Health of Transsexual, Transgender, and Gender Nonconforming People. The Counseling, Health &amp; Wellness Center staff are familiar with these standards and meet them in many ways. </w:t>
      </w:r>
    </w:p>
    <w:p w14:paraId="57B96703" w14:textId="77777777" w:rsidR="00F745E8" w:rsidRPr="001964CA" w:rsidRDefault="00F745E8" w:rsidP="00F745E8">
      <w:pPr>
        <w:pStyle w:val="ListParagraph"/>
        <w:numPr>
          <w:ilvl w:val="0"/>
          <w:numId w:val="11"/>
        </w:numPr>
        <w:spacing w:after="0" w:line="240" w:lineRule="auto"/>
        <w:contextualSpacing w:val="0"/>
        <w:rPr>
          <w:sz w:val="24"/>
          <w:szCs w:val="24"/>
        </w:rPr>
      </w:pPr>
      <w:r w:rsidRPr="001964CA">
        <w:rPr>
          <w:sz w:val="24"/>
          <w:szCs w:val="24"/>
        </w:rPr>
        <w:t>With regard to mental health care, the Counseling staff meet the criteria outlined in the Standards of Care regarding competency to work with adults who present with gender dysphoria.</w:t>
      </w:r>
    </w:p>
    <w:p w14:paraId="7EB1BE12" w14:textId="77777777" w:rsidR="00F745E8" w:rsidRPr="001964CA" w:rsidRDefault="00F745E8" w:rsidP="00F745E8">
      <w:pPr>
        <w:pStyle w:val="ListParagraph"/>
        <w:numPr>
          <w:ilvl w:val="0"/>
          <w:numId w:val="11"/>
        </w:numPr>
        <w:spacing w:after="0" w:line="240" w:lineRule="auto"/>
        <w:contextualSpacing w:val="0"/>
        <w:rPr>
          <w:sz w:val="24"/>
          <w:szCs w:val="24"/>
        </w:rPr>
      </w:pPr>
      <w:r w:rsidRPr="001964CA">
        <w:rPr>
          <w:sz w:val="24"/>
          <w:szCs w:val="24"/>
        </w:rPr>
        <w:lastRenderedPageBreak/>
        <w:t>Our medical staff provide primary health care services and are capable of providing primary care to transgender students.</w:t>
      </w:r>
    </w:p>
    <w:p w14:paraId="03D5AC88" w14:textId="77777777" w:rsidR="00F745E8" w:rsidRPr="001964CA" w:rsidRDefault="00F745E8">
      <w:pPr>
        <w:pBdr>
          <w:top w:val="nil"/>
          <w:left w:val="nil"/>
          <w:bottom w:val="nil"/>
          <w:right w:val="nil"/>
          <w:between w:val="nil"/>
        </w:pBdr>
        <w:rPr>
          <w:rFonts w:ascii="Calibri" w:hAnsi="Calibri" w:cs="Calibri"/>
        </w:rPr>
      </w:pPr>
    </w:p>
    <w:p w14:paraId="76F373DF" w14:textId="0BD0F9BD" w:rsidR="00FE1208" w:rsidRPr="00D67E0B" w:rsidRDefault="000A1A0B">
      <w:pPr>
        <w:rPr>
          <w:rFonts w:ascii="Calibri" w:hAnsi="Calibri" w:cs="Calibri"/>
          <w:u w:val="single"/>
        </w:rPr>
      </w:pPr>
      <w:r w:rsidRPr="001964CA">
        <w:rPr>
          <w:rFonts w:ascii="Calibri" w:hAnsi="Calibri" w:cs="Calibri"/>
          <w:u w:val="single"/>
        </w:rPr>
        <w:t>Campus Climate</w:t>
      </w:r>
      <w:r w:rsidR="00EE7148" w:rsidRPr="00D67E0B">
        <w:rPr>
          <w:rFonts w:ascii="Calibri" w:hAnsi="Calibri" w:cs="Calibri"/>
          <w:u w:val="single"/>
        </w:rPr>
        <w:t>:</w:t>
      </w:r>
    </w:p>
    <w:p w14:paraId="6B096F85" w14:textId="77777777" w:rsidR="00EE7148" w:rsidRPr="001964CA" w:rsidRDefault="00EE7148">
      <w:pPr>
        <w:rPr>
          <w:rFonts w:ascii="Calibri" w:hAnsi="Calibri" w:cs="Calibri"/>
          <w:u w:val="single"/>
        </w:rPr>
      </w:pPr>
    </w:p>
    <w:p w14:paraId="637D36D4" w14:textId="6BE1B131" w:rsidR="00910D2E" w:rsidRPr="00910D2E" w:rsidRDefault="000A1A0B">
      <w:pPr>
        <w:rPr>
          <w:rFonts w:ascii="Calibri" w:hAnsi="Calibri" w:cs="Calibri"/>
        </w:rPr>
      </w:pPr>
      <w:r w:rsidRPr="001964CA">
        <w:rPr>
          <w:rFonts w:ascii="Calibri" w:hAnsi="Calibri" w:cs="Calibri"/>
        </w:rPr>
        <w:t xml:space="preserve">William Paterson University collaborated with the Higher Education Data Sharing Consortium (HEDS) to administer </w:t>
      </w:r>
      <w:r w:rsidR="00910D2E">
        <w:rPr>
          <w:rFonts w:ascii="Calibri" w:hAnsi="Calibri" w:cs="Calibri"/>
        </w:rPr>
        <w:t>a 6-week</w:t>
      </w:r>
      <w:r w:rsidRPr="001964CA">
        <w:rPr>
          <w:rFonts w:ascii="Calibri" w:hAnsi="Calibri" w:cs="Calibri"/>
        </w:rPr>
        <w:t xml:space="preserve"> HEDS Diversity and Equity Campus Climate Survey, which was </w:t>
      </w:r>
      <w:r w:rsidR="00910D2E">
        <w:rPr>
          <w:rFonts w:ascii="Calibri" w:hAnsi="Calibri" w:cs="Calibri"/>
        </w:rPr>
        <w:t xml:space="preserve">started December 9, 2019 and </w:t>
      </w:r>
      <w:r w:rsidRPr="001964CA">
        <w:rPr>
          <w:rFonts w:ascii="Calibri" w:hAnsi="Calibri" w:cs="Calibri"/>
        </w:rPr>
        <w:t xml:space="preserve">completed February 15, 2020. </w:t>
      </w:r>
      <w:r w:rsidR="00910D2E">
        <w:rPr>
          <w:rFonts w:ascii="Calibri" w:hAnsi="Calibri" w:cs="Calibri"/>
        </w:rPr>
        <w:t xml:space="preserve">The survey was administered to 9,787 students, with a 17% student completion. </w:t>
      </w:r>
      <w:commentRangeStart w:id="3"/>
      <w:r w:rsidR="00910D2E">
        <w:rPr>
          <w:rFonts w:ascii="Calibri" w:hAnsi="Calibri" w:cs="Calibri"/>
        </w:rPr>
        <w:t xml:space="preserve">Full survey results expected April 2020. </w:t>
      </w:r>
      <w:commentRangeEnd w:id="3"/>
      <w:r w:rsidR="004C3446">
        <w:rPr>
          <w:rStyle w:val="CommentReference"/>
          <w:rFonts w:ascii="Calibri" w:eastAsia="Calibri" w:hAnsi="Calibri" w:cs="Calibri"/>
        </w:rPr>
        <w:commentReference w:id="3"/>
      </w:r>
      <w:r w:rsidRPr="001964CA">
        <w:rPr>
          <w:rFonts w:ascii="Calibri" w:hAnsi="Calibri" w:cs="Calibri"/>
        </w:rPr>
        <w:t>The LGBTQIA+ Needs Assessment workgrou</w:t>
      </w:r>
      <w:r w:rsidR="006C0E82">
        <w:rPr>
          <w:rFonts w:ascii="Calibri" w:hAnsi="Calibri" w:cs="Calibri"/>
        </w:rPr>
        <w:t>p recommends that</w:t>
      </w:r>
      <w:r w:rsidR="00A551EF">
        <w:rPr>
          <w:rFonts w:ascii="Calibri" w:hAnsi="Calibri" w:cs="Calibri"/>
        </w:rPr>
        <w:t xml:space="preserve"> the university</w:t>
      </w:r>
      <w:r w:rsidR="00A551EF" w:rsidRPr="001964CA">
        <w:rPr>
          <w:rFonts w:ascii="Calibri" w:hAnsi="Calibri" w:cs="Calibri"/>
        </w:rPr>
        <w:t xml:space="preserve"> </w:t>
      </w:r>
      <w:r w:rsidRPr="001964CA">
        <w:rPr>
          <w:rFonts w:ascii="Calibri" w:hAnsi="Calibri" w:cs="Calibri"/>
        </w:rPr>
        <w:t>utilize the results of the campus climate to help achieve greater understanding of individual experiences on our campus.</w:t>
      </w:r>
    </w:p>
    <w:p w14:paraId="4D7B72BE" w14:textId="77777777" w:rsidR="00FE1208" w:rsidRPr="001964CA" w:rsidRDefault="00FE1208">
      <w:pPr>
        <w:pBdr>
          <w:top w:val="nil"/>
          <w:left w:val="nil"/>
          <w:bottom w:val="nil"/>
          <w:right w:val="nil"/>
          <w:between w:val="nil"/>
        </w:pBdr>
        <w:rPr>
          <w:rFonts w:ascii="Calibri" w:hAnsi="Calibri" w:cs="Calibri"/>
          <w:b/>
        </w:rPr>
      </w:pPr>
    </w:p>
    <w:p w14:paraId="13EDCB1A" w14:textId="310AD6BB" w:rsidR="00FE1208" w:rsidRPr="00D67E0B" w:rsidRDefault="000A1A0B">
      <w:pPr>
        <w:rPr>
          <w:rFonts w:ascii="Calibri" w:hAnsi="Calibri" w:cs="Calibri"/>
          <w:u w:val="single"/>
        </w:rPr>
      </w:pPr>
      <w:r w:rsidRPr="001964CA">
        <w:rPr>
          <w:rFonts w:ascii="Calibri" w:hAnsi="Calibri" w:cs="Calibri"/>
          <w:u w:val="single"/>
        </w:rPr>
        <w:t>Safe Zone/Ally training for faculty, staff and students</w:t>
      </w:r>
      <w:r w:rsidR="00EE7148" w:rsidRPr="00D67E0B">
        <w:rPr>
          <w:rFonts w:ascii="Calibri" w:hAnsi="Calibri" w:cs="Calibri"/>
          <w:u w:val="single"/>
        </w:rPr>
        <w:t>:</w:t>
      </w:r>
    </w:p>
    <w:p w14:paraId="0B279C62" w14:textId="77777777" w:rsidR="00EE7148" w:rsidRPr="001964CA" w:rsidRDefault="00EE7148">
      <w:pPr>
        <w:rPr>
          <w:rFonts w:ascii="Calibri" w:hAnsi="Calibri" w:cs="Calibri"/>
          <w:u w:val="single"/>
        </w:rPr>
      </w:pPr>
    </w:p>
    <w:p w14:paraId="24956363" w14:textId="07DC9EAD" w:rsidR="00FE1208" w:rsidRPr="001964CA" w:rsidRDefault="000A1A0B">
      <w:pPr>
        <w:rPr>
          <w:rFonts w:ascii="Calibri" w:hAnsi="Calibri" w:cs="Calibri"/>
        </w:rPr>
      </w:pPr>
      <w:r w:rsidRPr="001964CA">
        <w:rPr>
          <w:rFonts w:ascii="Calibri" w:hAnsi="Calibri" w:cs="Calibri"/>
        </w:rPr>
        <w:t xml:space="preserve">Historically the Women’s Center has coordinated Safe Zone training for students with off-campus facilitators. Students report a desire for more consistency and expanded topics. In addition, colleges like the College of Humanities and Social Sciences have taken on the task of facilitating Safe Space (101, and a more advanced 201) training for faculty. This training is run voluntarily by faculty members through the Dean’s office, and faculty members who complete the training receive a rainbow Safe Space decal for their office door. </w:t>
      </w:r>
    </w:p>
    <w:p w14:paraId="1212969F" w14:textId="77777777" w:rsidR="00FE1208" w:rsidRPr="001964CA" w:rsidRDefault="00FE1208">
      <w:pPr>
        <w:rPr>
          <w:rFonts w:ascii="Calibri" w:hAnsi="Calibri" w:cs="Calibri"/>
        </w:rPr>
      </w:pPr>
    </w:p>
    <w:p w14:paraId="6E291A71" w14:textId="35C0050D" w:rsidR="00FE1208" w:rsidRPr="00D67E0B" w:rsidRDefault="000A1A0B">
      <w:pPr>
        <w:rPr>
          <w:rFonts w:ascii="Calibri" w:hAnsi="Calibri" w:cs="Calibri"/>
          <w:u w:val="single"/>
        </w:rPr>
      </w:pPr>
      <w:r w:rsidRPr="001964CA">
        <w:rPr>
          <w:rFonts w:ascii="Calibri" w:hAnsi="Calibri" w:cs="Calibri"/>
          <w:u w:val="single"/>
        </w:rPr>
        <w:t>All-Gender Restrooms and Transgender</w:t>
      </w:r>
      <w:r w:rsidR="00EE7148" w:rsidRPr="00D67E0B">
        <w:rPr>
          <w:rFonts w:ascii="Calibri" w:hAnsi="Calibri" w:cs="Calibri"/>
          <w:u w:val="single"/>
        </w:rPr>
        <w:t>-</w:t>
      </w:r>
      <w:r w:rsidRPr="001964CA">
        <w:rPr>
          <w:rFonts w:ascii="Calibri" w:hAnsi="Calibri" w:cs="Calibri"/>
          <w:u w:val="single"/>
        </w:rPr>
        <w:t>friendly Locker rooms</w:t>
      </w:r>
      <w:r w:rsidR="00EE7148" w:rsidRPr="00D67E0B">
        <w:rPr>
          <w:rFonts w:ascii="Calibri" w:hAnsi="Calibri" w:cs="Calibri"/>
          <w:u w:val="single"/>
        </w:rPr>
        <w:t>:</w:t>
      </w:r>
    </w:p>
    <w:p w14:paraId="7F20C619" w14:textId="77777777" w:rsidR="00EE7148" w:rsidRPr="001964CA" w:rsidRDefault="00EE7148">
      <w:pPr>
        <w:rPr>
          <w:rFonts w:ascii="Calibri" w:hAnsi="Calibri" w:cs="Calibri"/>
          <w:u w:val="single"/>
        </w:rPr>
      </w:pPr>
    </w:p>
    <w:p w14:paraId="39E8423C" w14:textId="5284C2E6" w:rsidR="00FE1208" w:rsidRPr="001964CA" w:rsidRDefault="000A1A0B">
      <w:pPr>
        <w:rPr>
          <w:rFonts w:ascii="Calibri" w:hAnsi="Calibri" w:cs="Calibri"/>
        </w:rPr>
      </w:pPr>
      <w:r w:rsidRPr="001964CA">
        <w:rPr>
          <w:rFonts w:ascii="Calibri" w:hAnsi="Calibri" w:cs="Calibri"/>
        </w:rPr>
        <w:t xml:space="preserve">William Paterson University has 36 All-Gender </w:t>
      </w:r>
      <w:r w:rsidR="008A7FBB" w:rsidRPr="001964CA">
        <w:rPr>
          <w:rFonts w:ascii="Calibri" w:hAnsi="Calibri" w:cs="Calibri"/>
        </w:rPr>
        <w:t>restrooms</w:t>
      </w:r>
      <w:r w:rsidRPr="001964CA">
        <w:rPr>
          <w:rFonts w:ascii="Calibri" w:hAnsi="Calibri" w:cs="Calibri"/>
        </w:rPr>
        <w:t xml:space="preserve"> across campus. An assessment of All-Gender </w:t>
      </w:r>
      <w:r w:rsidR="008A7FBB" w:rsidRPr="001964CA">
        <w:rPr>
          <w:rFonts w:ascii="Calibri" w:hAnsi="Calibri" w:cs="Calibri"/>
        </w:rPr>
        <w:t>restrooms</w:t>
      </w:r>
      <w:r w:rsidRPr="001964CA">
        <w:rPr>
          <w:rFonts w:ascii="Calibri" w:hAnsi="Calibri" w:cs="Calibri"/>
        </w:rPr>
        <w:t xml:space="preserve"> was facilitated in Spring 2019. Of the 36 All-Gender </w:t>
      </w:r>
      <w:r w:rsidR="001941B2" w:rsidRPr="001964CA">
        <w:rPr>
          <w:rFonts w:ascii="Calibri" w:hAnsi="Calibri" w:cs="Calibri"/>
        </w:rPr>
        <w:t>restroom</w:t>
      </w:r>
      <w:r w:rsidRPr="001964CA">
        <w:rPr>
          <w:rFonts w:ascii="Calibri" w:hAnsi="Calibri" w:cs="Calibri"/>
        </w:rPr>
        <w:t>s, all residence hall</w:t>
      </w:r>
      <w:r w:rsidR="008A7FBB" w:rsidRPr="001964CA">
        <w:rPr>
          <w:rFonts w:ascii="Calibri" w:hAnsi="Calibri" w:cs="Calibri"/>
        </w:rPr>
        <w:t>s have at least one All-Gender restroom</w:t>
      </w:r>
      <w:r w:rsidRPr="001964CA">
        <w:rPr>
          <w:rFonts w:ascii="Calibri" w:hAnsi="Calibri" w:cs="Calibri"/>
        </w:rPr>
        <w:t xml:space="preserve">; 1 All-Gender </w:t>
      </w:r>
      <w:r w:rsidR="008A7FBB" w:rsidRPr="001964CA">
        <w:rPr>
          <w:rFonts w:ascii="Calibri" w:hAnsi="Calibri" w:cs="Calibri"/>
        </w:rPr>
        <w:t xml:space="preserve">restroom </w:t>
      </w:r>
      <w:r w:rsidRPr="001964CA">
        <w:rPr>
          <w:rFonts w:ascii="Calibri" w:hAnsi="Calibri" w:cs="Calibri"/>
        </w:rPr>
        <w:t xml:space="preserve">at 1600 Valley Road; 1 multi-stall All-Gender </w:t>
      </w:r>
      <w:r w:rsidR="008A7FBB" w:rsidRPr="001964CA">
        <w:rPr>
          <w:rFonts w:ascii="Calibri" w:hAnsi="Calibri" w:cs="Calibri"/>
        </w:rPr>
        <w:t>restroom</w:t>
      </w:r>
      <w:r w:rsidRPr="001964CA">
        <w:rPr>
          <w:rFonts w:ascii="Calibri" w:hAnsi="Calibri" w:cs="Calibri"/>
        </w:rPr>
        <w:t xml:space="preserve"> in the Student Center; and remaining All-Gender </w:t>
      </w:r>
      <w:r w:rsidR="001941B2" w:rsidRPr="001964CA">
        <w:rPr>
          <w:rFonts w:ascii="Calibri" w:hAnsi="Calibri" w:cs="Calibri"/>
        </w:rPr>
        <w:t>restroom</w:t>
      </w:r>
      <w:r w:rsidRPr="001964CA">
        <w:rPr>
          <w:rFonts w:ascii="Calibri" w:hAnsi="Calibri" w:cs="Calibri"/>
        </w:rPr>
        <w:t>s are located in academic buildings (Ben Shahn, Cheng Library, Hamilton Hall, Hobart Manor, Hunziker Hall, Power Arts, Science Hall East, Shea Center for Performing Arts</w:t>
      </w:r>
      <w:r w:rsidR="00A551EF">
        <w:rPr>
          <w:rFonts w:ascii="Calibri" w:hAnsi="Calibri" w:cs="Calibri"/>
        </w:rPr>
        <w:t>,</w:t>
      </w:r>
      <w:r w:rsidR="00A551EF" w:rsidRPr="001964CA">
        <w:rPr>
          <w:rFonts w:ascii="Calibri" w:hAnsi="Calibri" w:cs="Calibri"/>
        </w:rPr>
        <w:t xml:space="preserve"> </w:t>
      </w:r>
      <w:r w:rsidRPr="001964CA">
        <w:rPr>
          <w:rFonts w:ascii="Calibri" w:hAnsi="Calibri" w:cs="Calibri"/>
        </w:rPr>
        <w:t>Speert Hall, University Hall</w:t>
      </w:r>
      <w:r w:rsidR="00A551EF">
        <w:rPr>
          <w:rFonts w:ascii="Calibri" w:hAnsi="Calibri" w:cs="Calibri"/>
        </w:rPr>
        <w:t>)</w:t>
      </w:r>
      <w:r w:rsidRPr="001964CA">
        <w:rPr>
          <w:rFonts w:ascii="Calibri" w:hAnsi="Calibri" w:cs="Calibri"/>
        </w:rPr>
        <w:t xml:space="preserve">.  </w:t>
      </w:r>
      <w:r w:rsidR="006C6721" w:rsidRPr="001964CA">
        <w:rPr>
          <w:rFonts w:ascii="Calibri" w:hAnsi="Calibri" w:cs="Calibri"/>
        </w:rPr>
        <w:t>A f</w:t>
      </w:r>
      <w:r w:rsidRPr="001964CA">
        <w:rPr>
          <w:rFonts w:ascii="Calibri" w:hAnsi="Calibri" w:cs="Calibri"/>
        </w:rPr>
        <w:t xml:space="preserve">ull list of All-Gender </w:t>
      </w:r>
      <w:r w:rsidR="001941B2" w:rsidRPr="001964CA">
        <w:rPr>
          <w:rFonts w:ascii="Calibri" w:hAnsi="Calibri" w:cs="Calibri"/>
        </w:rPr>
        <w:t>restrooms</w:t>
      </w:r>
      <w:r w:rsidRPr="001964CA">
        <w:rPr>
          <w:rFonts w:ascii="Calibri" w:hAnsi="Calibri" w:cs="Calibri"/>
        </w:rPr>
        <w:t xml:space="preserve"> and locations are posted on the Women’s Center resource page: </w:t>
      </w:r>
      <w:hyperlink r:id="rId15">
        <w:r w:rsidRPr="001964CA">
          <w:rPr>
            <w:rFonts w:ascii="Calibri" w:hAnsi="Calibri" w:cs="Calibri"/>
            <w:color w:val="1155CC"/>
            <w:u w:val="single"/>
          </w:rPr>
          <w:t>https://www.wpunj.edu/womens-center/lgbtq/lgbtq-resources.html</w:t>
        </w:r>
      </w:hyperlink>
      <w:r w:rsidRPr="001964CA">
        <w:rPr>
          <w:rFonts w:ascii="Calibri" w:hAnsi="Calibri" w:cs="Calibri"/>
        </w:rPr>
        <w:t xml:space="preserve"> </w:t>
      </w:r>
    </w:p>
    <w:p w14:paraId="1E41C1E7" w14:textId="77777777" w:rsidR="00FE1208" w:rsidRPr="001964CA" w:rsidRDefault="00FE1208">
      <w:pPr>
        <w:rPr>
          <w:rFonts w:ascii="Calibri" w:hAnsi="Calibri" w:cs="Calibri"/>
        </w:rPr>
      </w:pPr>
    </w:p>
    <w:p w14:paraId="5BB8870B" w14:textId="0BBFF9A3" w:rsidR="00FE1208" w:rsidRDefault="000A1A0B">
      <w:pPr>
        <w:rPr>
          <w:rFonts w:ascii="Calibri" w:hAnsi="Calibri" w:cs="Calibri"/>
        </w:rPr>
      </w:pPr>
      <w:r w:rsidRPr="001964CA">
        <w:rPr>
          <w:rFonts w:ascii="Calibri" w:hAnsi="Calibri" w:cs="Calibri"/>
        </w:rPr>
        <w:t xml:space="preserve">William Paterson University - New Jersey Athletic Conference has adopted a policy for transgender student-athletes which mirrors the NCAA policy. However, there are no gender neutral locker rooms at any of the Athletic and Recreational Facilities: Fieldhouse, Sports and Recreation Center and Wightman Gym.  </w:t>
      </w:r>
    </w:p>
    <w:p w14:paraId="5ED88850" w14:textId="77777777" w:rsidR="00A551EF" w:rsidRPr="001964CA" w:rsidRDefault="00A551EF">
      <w:pPr>
        <w:rPr>
          <w:rFonts w:ascii="Calibri" w:hAnsi="Calibri" w:cs="Calibri"/>
        </w:rPr>
      </w:pPr>
    </w:p>
    <w:p w14:paraId="51219FD0" w14:textId="77777777" w:rsidR="00FE1208" w:rsidRPr="001964CA" w:rsidRDefault="000A1A0B">
      <w:pPr>
        <w:rPr>
          <w:rFonts w:ascii="Calibri" w:hAnsi="Calibri" w:cs="Calibri"/>
        </w:rPr>
      </w:pPr>
      <w:r w:rsidRPr="001964CA">
        <w:rPr>
          <w:rFonts w:ascii="Calibri" w:hAnsi="Calibri" w:cs="Calibri"/>
        </w:rPr>
        <w:t>The teams that use the locker rooms are listed below:</w:t>
      </w:r>
    </w:p>
    <w:p w14:paraId="11FCE135" w14:textId="77777777" w:rsidR="00FE1208" w:rsidRPr="001964CA" w:rsidRDefault="000A1A0B">
      <w:pPr>
        <w:numPr>
          <w:ilvl w:val="0"/>
          <w:numId w:val="4"/>
        </w:numPr>
        <w:rPr>
          <w:rFonts w:ascii="Calibri" w:hAnsi="Calibri" w:cs="Calibri"/>
        </w:rPr>
      </w:pPr>
      <w:r w:rsidRPr="001964CA">
        <w:rPr>
          <w:rFonts w:ascii="Calibri" w:hAnsi="Calibri" w:cs="Calibri"/>
        </w:rPr>
        <w:t>Fieldhouse: baseball, field hockey, football, softball and women’s soccer.</w:t>
      </w:r>
    </w:p>
    <w:p w14:paraId="2D585E49" w14:textId="77777777" w:rsidR="00FE1208" w:rsidRPr="001964CA" w:rsidRDefault="000A1A0B">
      <w:pPr>
        <w:numPr>
          <w:ilvl w:val="0"/>
          <w:numId w:val="4"/>
        </w:numPr>
        <w:rPr>
          <w:rFonts w:ascii="Calibri" w:hAnsi="Calibri" w:cs="Calibri"/>
        </w:rPr>
      </w:pPr>
      <w:r w:rsidRPr="001964CA">
        <w:rPr>
          <w:rFonts w:ascii="Calibri" w:hAnsi="Calibri" w:cs="Calibri"/>
        </w:rPr>
        <w:t>Sports and Recreation Center: volleyball, men’s basketball, women’s basketball and softball</w:t>
      </w:r>
      <w:r w:rsidR="00813A32" w:rsidRPr="001964CA">
        <w:rPr>
          <w:rFonts w:ascii="Calibri" w:hAnsi="Calibri" w:cs="Calibri"/>
        </w:rPr>
        <w:t xml:space="preserve"> </w:t>
      </w:r>
      <w:r w:rsidRPr="001964CA">
        <w:rPr>
          <w:rFonts w:ascii="Calibri" w:hAnsi="Calibri" w:cs="Calibri"/>
        </w:rPr>
        <w:t>(when they practice indoors).</w:t>
      </w:r>
    </w:p>
    <w:p w14:paraId="3225DA8E" w14:textId="77777777" w:rsidR="00FE1208" w:rsidRPr="001964CA" w:rsidRDefault="000A1A0B">
      <w:pPr>
        <w:numPr>
          <w:ilvl w:val="0"/>
          <w:numId w:val="4"/>
        </w:numPr>
        <w:rPr>
          <w:rFonts w:ascii="Calibri" w:hAnsi="Calibri" w:cs="Calibri"/>
        </w:rPr>
      </w:pPr>
      <w:r w:rsidRPr="001964CA">
        <w:rPr>
          <w:rFonts w:ascii="Calibri" w:hAnsi="Calibri" w:cs="Calibri"/>
        </w:rPr>
        <w:lastRenderedPageBreak/>
        <w:t>Wightman Gym: men’s swimming and women’s swimming.</w:t>
      </w:r>
    </w:p>
    <w:p w14:paraId="25B37D3F" w14:textId="35665270" w:rsidR="00F745E8" w:rsidRPr="001964CA" w:rsidRDefault="000A1A0B" w:rsidP="001964CA">
      <w:pPr>
        <w:spacing w:after="160"/>
        <w:rPr>
          <w:rFonts w:ascii="Calibri" w:hAnsi="Calibri" w:cs="Calibri"/>
        </w:rPr>
      </w:pPr>
      <w:r w:rsidRPr="001964CA">
        <w:rPr>
          <w:rFonts w:ascii="Calibri" w:hAnsi="Calibri" w:cs="Calibri"/>
        </w:rPr>
        <w:t>Our men’s soccer team does not have a locker room; they use a changing area located under the bleachers. Our golf and tennis teams do not have a locker room.</w:t>
      </w:r>
    </w:p>
    <w:p w14:paraId="71D8B00D" w14:textId="5E60F40F" w:rsidR="00F745E8" w:rsidRPr="001964CA" w:rsidRDefault="00F745E8">
      <w:pPr>
        <w:rPr>
          <w:rFonts w:ascii="Calibri" w:hAnsi="Calibri" w:cs="Calibri"/>
          <w:u w:val="single"/>
        </w:rPr>
      </w:pPr>
      <w:r w:rsidRPr="001964CA">
        <w:rPr>
          <w:rFonts w:ascii="Calibri" w:hAnsi="Calibri" w:cs="Calibri"/>
          <w:u w:val="single"/>
        </w:rPr>
        <w:t>Gender Inclusive Housing</w:t>
      </w:r>
      <w:r w:rsidR="00EE7148" w:rsidRPr="00D67E0B">
        <w:rPr>
          <w:rFonts w:ascii="Calibri" w:hAnsi="Calibri" w:cs="Calibri"/>
          <w:u w:val="single"/>
        </w:rPr>
        <w:t>:</w:t>
      </w:r>
      <w:r w:rsidR="00EE7148" w:rsidRPr="00D67E0B">
        <w:rPr>
          <w:rFonts w:ascii="Calibri" w:hAnsi="Calibri" w:cs="Calibri"/>
          <w:u w:val="single"/>
        </w:rPr>
        <w:br/>
      </w:r>
    </w:p>
    <w:p w14:paraId="304C105C" w14:textId="62D4840F" w:rsidR="006C6721" w:rsidRPr="001964CA" w:rsidRDefault="00E7390A" w:rsidP="001964CA">
      <w:pPr>
        <w:rPr>
          <w:rFonts w:ascii="Calibri" w:hAnsi="Calibri" w:cs="Calibri"/>
          <w:b/>
          <w:color w:val="000000"/>
        </w:rPr>
      </w:pPr>
      <w:r w:rsidRPr="001964CA">
        <w:rPr>
          <w:rFonts w:ascii="Calibri" w:hAnsi="Calibri" w:cs="Calibri"/>
        </w:rPr>
        <w:t>William Paterson University seeks to provide a living environment welcoming to all gender identities; one not limited by the traditional gender binary. Gender Inclusive Housing is available to students of legal age (18 y</w:t>
      </w:r>
      <w:r w:rsidR="00176A1D">
        <w:rPr>
          <w:rFonts w:ascii="Calibri" w:hAnsi="Calibri" w:cs="Calibri"/>
        </w:rPr>
        <w:t>ea</w:t>
      </w:r>
      <w:r w:rsidRPr="001964CA">
        <w:rPr>
          <w:rFonts w:ascii="Calibri" w:hAnsi="Calibri" w:cs="Calibri"/>
        </w:rPr>
        <w:t xml:space="preserve">rs or older) and allows for same-gender or other-gender identities to live together regardless of assigned gender at birth.  This option is available in all residence halls.  </w:t>
      </w:r>
      <w:r w:rsidR="00F745E8" w:rsidRPr="001964CA">
        <w:rPr>
          <w:rFonts w:ascii="Calibri" w:hAnsi="Calibri" w:cs="Calibri"/>
        </w:rPr>
        <w:t>We currently have 40 students participating in this option.</w:t>
      </w:r>
      <w:r w:rsidR="0065117F" w:rsidRPr="001964CA">
        <w:rPr>
          <w:rFonts w:ascii="Calibri" w:hAnsi="Calibri" w:cs="Calibri"/>
        </w:rPr>
        <w:t xml:space="preserve">  </w:t>
      </w:r>
    </w:p>
    <w:p w14:paraId="711C71FC" w14:textId="77777777" w:rsidR="006C6721" w:rsidRPr="001964CA" w:rsidRDefault="006C6721">
      <w:pPr>
        <w:pBdr>
          <w:top w:val="nil"/>
          <w:left w:val="nil"/>
          <w:bottom w:val="nil"/>
          <w:right w:val="nil"/>
          <w:between w:val="nil"/>
        </w:pBdr>
        <w:rPr>
          <w:rFonts w:ascii="Calibri" w:hAnsi="Calibri" w:cs="Calibri"/>
          <w:b/>
          <w:color w:val="000000"/>
        </w:rPr>
      </w:pPr>
    </w:p>
    <w:p w14:paraId="6B4DC535" w14:textId="77777777" w:rsidR="006C6721" w:rsidRPr="001964CA" w:rsidRDefault="006C6721">
      <w:pPr>
        <w:pBdr>
          <w:top w:val="nil"/>
          <w:left w:val="nil"/>
          <w:bottom w:val="nil"/>
          <w:right w:val="nil"/>
          <w:between w:val="nil"/>
        </w:pBdr>
        <w:rPr>
          <w:rFonts w:ascii="Calibri" w:hAnsi="Calibri" w:cs="Calibri"/>
          <w:b/>
          <w:color w:val="000000"/>
        </w:rPr>
      </w:pPr>
    </w:p>
    <w:p w14:paraId="21937B6A" w14:textId="77777777" w:rsidR="00FE1208" w:rsidRPr="001964CA" w:rsidRDefault="000A1A0B">
      <w:pPr>
        <w:pBdr>
          <w:top w:val="nil"/>
          <w:left w:val="nil"/>
          <w:bottom w:val="nil"/>
          <w:right w:val="nil"/>
          <w:between w:val="nil"/>
        </w:pBdr>
        <w:rPr>
          <w:rFonts w:ascii="Calibri" w:hAnsi="Calibri" w:cs="Calibri"/>
          <w:b/>
          <w:color w:val="000000"/>
        </w:rPr>
      </w:pPr>
      <w:r w:rsidRPr="001964CA">
        <w:rPr>
          <w:rFonts w:ascii="Calibri" w:hAnsi="Calibri" w:cs="Calibri"/>
          <w:b/>
          <w:color w:val="000000"/>
        </w:rPr>
        <w:t xml:space="preserve">FUNDAMENTAL RECOMMENDATIONS </w:t>
      </w:r>
    </w:p>
    <w:p w14:paraId="31F26069" w14:textId="77777777" w:rsidR="006C6721" w:rsidRPr="001964CA" w:rsidRDefault="006C6721">
      <w:pPr>
        <w:pBdr>
          <w:top w:val="nil"/>
          <w:left w:val="nil"/>
          <w:bottom w:val="nil"/>
          <w:right w:val="nil"/>
          <w:between w:val="nil"/>
        </w:pBdr>
        <w:rPr>
          <w:rFonts w:ascii="Calibri" w:hAnsi="Calibri" w:cs="Calibri"/>
          <w:color w:val="000000"/>
        </w:rPr>
      </w:pPr>
    </w:p>
    <w:p w14:paraId="3A6959E3" w14:textId="078CD6AD" w:rsidR="00FE1208" w:rsidRPr="001964CA" w:rsidRDefault="000A1A0B">
      <w:pPr>
        <w:pBdr>
          <w:top w:val="nil"/>
          <w:left w:val="nil"/>
          <w:bottom w:val="nil"/>
          <w:right w:val="nil"/>
          <w:between w:val="nil"/>
        </w:pBdr>
        <w:rPr>
          <w:rFonts w:ascii="Calibri" w:hAnsi="Calibri" w:cs="Calibri"/>
          <w:color w:val="000000"/>
        </w:rPr>
      </w:pPr>
      <w:r w:rsidRPr="001964CA">
        <w:rPr>
          <w:rFonts w:ascii="Calibri" w:hAnsi="Calibri" w:cs="Calibri"/>
          <w:color w:val="000000"/>
        </w:rPr>
        <w:t>The workgroup makes t</w:t>
      </w:r>
      <w:r w:rsidR="001964CA">
        <w:rPr>
          <w:rFonts w:ascii="Calibri" w:hAnsi="Calibri" w:cs="Calibri"/>
          <w:color w:val="000000"/>
        </w:rPr>
        <w:t>hree f</w:t>
      </w:r>
      <w:r w:rsidRPr="001964CA">
        <w:rPr>
          <w:rFonts w:ascii="Calibri" w:hAnsi="Calibri" w:cs="Calibri"/>
          <w:color w:val="000000"/>
        </w:rPr>
        <w:t xml:space="preserve">undamental recommendations that apply to all ongoing work at William Paterson University regarding Lesbian, Gay, Bisexual, Transgender, Queer, Questioning, Intersex, and Allied (LGBTQIA+) persons and programs on campus. </w:t>
      </w:r>
    </w:p>
    <w:p w14:paraId="76AA26B7" w14:textId="77777777" w:rsidR="00FE1208" w:rsidRPr="001964CA" w:rsidRDefault="00FE1208">
      <w:pPr>
        <w:pBdr>
          <w:top w:val="nil"/>
          <w:left w:val="nil"/>
          <w:bottom w:val="nil"/>
          <w:right w:val="nil"/>
          <w:between w:val="nil"/>
        </w:pBdr>
        <w:rPr>
          <w:rFonts w:ascii="Calibri" w:hAnsi="Calibri" w:cs="Calibri"/>
          <w:b/>
          <w:color w:val="000000"/>
        </w:rPr>
      </w:pPr>
    </w:p>
    <w:p w14:paraId="789C1EBB" w14:textId="77777777" w:rsidR="00FE1208" w:rsidRPr="001964CA" w:rsidRDefault="000A1A0B">
      <w:pPr>
        <w:numPr>
          <w:ilvl w:val="0"/>
          <w:numId w:val="10"/>
        </w:numPr>
        <w:pBdr>
          <w:top w:val="nil"/>
          <w:left w:val="nil"/>
          <w:bottom w:val="nil"/>
          <w:right w:val="nil"/>
          <w:between w:val="nil"/>
        </w:pBdr>
        <w:rPr>
          <w:rFonts w:ascii="Calibri" w:hAnsi="Calibri" w:cs="Calibri"/>
          <w:color w:val="000000"/>
        </w:rPr>
      </w:pPr>
      <w:r w:rsidRPr="001964CA">
        <w:rPr>
          <w:rFonts w:ascii="Calibri" w:hAnsi="Calibri" w:cs="Calibri"/>
          <w:b/>
          <w:color w:val="000000"/>
        </w:rPr>
        <w:t xml:space="preserve">LANGUAGE: </w:t>
      </w:r>
      <w:r w:rsidRPr="001964CA">
        <w:rPr>
          <w:rFonts w:ascii="Calibri" w:hAnsi="Calibri" w:cs="Calibri"/>
          <w:b/>
          <w:i/>
          <w:color w:val="000000"/>
        </w:rPr>
        <w:t xml:space="preserve">William Paterson University should use the term “LGBTQIA+” in literature, policies, and organizations moving forward. </w:t>
      </w:r>
      <w:r w:rsidRPr="001964CA">
        <w:rPr>
          <w:rFonts w:ascii="Calibri" w:hAnsi="Calibri" w:cs="Calibri"/>
          <w:b/>
          <w:i/>
          <w:color w:val="000000"/>
        </w:rPr>
        <w:br/>
      </w:r>
      <w:r w:rsidRPr="001964CA">
        <w:rPr>
          <w:rFonts w:ascii="Calibri" w:hAnsi="Calibri" w:cs="Calibri"/>
          <w:color w:val="000000"/>
        </w:rPr>
        <w:t xml:space="preserve">LGBTQIA+ </w:t>
      </w:r>
      <w:r w:rsidRPr="001964CA">
        <w:rPr>
          <w:rFonts w:ascii="Calibri" w:hAnsi="Calibri" w:cs="Calibri"/>
        </w:rPr>
        <w:t>(Lesbian, Gay, Bisexual, Transgender, Queer/Questioning, Intersex, Asexual or Allied) is the most inclusive way to refer to the evolving and expanding community. This is common among a variety of higher education organizations and institutions. The “+” is important for capturing the expansiveness of the community and including all dimensions of sexuality, gender identity, experience, and allyship.</w:t>
      </w:r>
    </w:p>
    <w:p w14:paraId="1853EDA3" w14:textId="77777777" w:rsidR="00FE1208" w:rsidRPr="001964CA" w:rsidRDefault="00FE1208">
      <w:pPr>
        <w:rPr>
          <w:rFonts w:ascii="Calibri" w:hAnsi="Calibri" w:cs="Calibri"/>
        </w:rPr>
      </w:pPr>
    </w:p>
    <w:p w14:paraId="66D049E0" w14:textId="78D9DE9F" w:rsidR="00FE1208" w:rsidRPr="001964CA" w:rsidRDefault="000A1A0B">
      <w:pPr>
        <w:numPr>
          <w:ilvl w:val="0"/>
          <w:numId w:val="10"/>
        </w:numPr>
        <w:pBdr>
          <w:top w:val="nil"/>
          <w:left w:val="nil"/>
          <w:bottom w:val="nil"/>
          <w:right w:val="nil"/>
          <w:between w:val="nil"/>
        </w:pBdr>
        <w:rPr>
          <w:rFonts w:ascii="Calibri" w:hAnsi="Calibri" w:cs="Calibri"/>
          <w:color w:val="000000"/>
        </w:rPr>
      </w:pPr>
      <w:r w:rsidRPr="001964CA">
        <w:rPr>
          <w:rFonts w:ascii="Calibri" w:hAnsi="Calibri" w:cs="Calibri"/>
          <w:b/>
          <w:color w:val="000000"/>
        </w:rPr>
        <w:t xml:space="preserve">RESPONSIBILITY: </w:t>
      </w:r>
      <w:r w:rsidRPr="001964CA">
        <w:rPr>
          <w:rFonts w:ascii="Calibri" w:hAnsi="Calibri" w:cs="Calibri"/>
          <w:b/>
          <w:i/>
          <w:color w:val="000000"/>
        </w:rPr>
        <w:t>The workgroup recommends that ongoing oversight of the implementation of these recommendations should fall jointly to the Provost and the Vice President for Student Development</w:t>
      </w:r>
      <w:r w:rsidRPr="001964CA">
        <w:rPr>
          <w:rFonts w:ascii="Calibri" w:hAnsi="Calibri" w:cs="Calibri"/>
          <w:b/>
          <w:color w:val="000000"/>
        </w:rPr>
        <w:t xml:space="preserve">. </w:t>
      </w:r>
      <w:r w:rsidRPr="001964CA">
        <w:rPr>
          <w:rFonts w:ascii="Calibri" w:hAnsi="Calibri" w:cs="Calibri"/>
          <w:color w:val="000000"/>
        </w:rPr>
        <w:t xml:space="preserve">Both </w:t>
      </w:r>
      <w:sdt>
        <w:sdtPr>
          <w:rPr>
            <w:rFonts w:ascii="Calibri" w:hAnsi="Calibri" w:cs="Calibri"/>
          </w:rPr>
          <w:tag w:val="goog_rdk_0"/>
          <w:id w:val="-278271497"/>
        </w:sdtPr>
        <w:sdtEndPr/>
        <w:sdtContent/>
      </w:sdt>
      <w:sdt>
        <w:sdtPr>
          <w:rPr>
            <w:rFonts w:ascii="Calibri" w:hAnsi="Calibri" w:cs="Calibri"/>
          </w:rPr>
          <w:tag w:val="goog_rdk_1"/>
          <w:id w:val="421613618"/>
        </w:sdtPr>
        <w:sdtEndPr/>
        <w:sdtContent/>
      </w:sdt>
      <w:r w:rsidRPr="001964CA">
        <w:rPr>
          <w:rFonts w:ascii="Calibri" w:hAnsi="Calibri" w:cs="Calibri"/>
          <w:color w:val="000000"/>
        </w:rPr>
        <w:t xml:space="preserve">divisions should identify existing administrators who will have ongoing responsibility for monitoring and initiating efforts that impact the LGBTQIA+ community at William Paterson University. Making William Paterson University a more inclusive space for all individuals, and specifically those who identify as LGBTQIA+, involves the entire campus environment, both within and outside the classroom. </w:t>
      </w:r>
      <w:r w:rsidRPr="001964CA">
        <w:rPr>
          <w:rFonts w:ascii="Calibri" w:hAnsi="Calibri" w:cs="Calibri"/>
        </w:rPr>
        <w:t xml:space="preserve">All members of the WPU community must </w:t>
      </w:r>
      <w:r w:rsidRPr="001964CA">
        <w:rPr>
          <w:rFonts w:ascii="Calibri" w:hAnsi="Calibri" w:cs="Calibri"/>
          <w:color w:val="000000"/>
        </w:rPr>
        <w:t>collaborate in order to effectively implement the recommendations of this report</w:t>
      </w:r>
      <w:r w:rsidRPr="001964CA">
        <w:rPr>
          <w:rFonts w:ascii="Calibri" w:hAnsi="Calibri" w:cs="Calibri"/>
        </w:rPr>
        <w:t>.</w:t>
      </w:r>
      <w:r w:rsidRPr="001964CA">
        <w:rPr>
          <w:rFonts w:ascii="Calibri" w:hAnsi="Calibri" w:cs="Calibri"/>
          <w:color w:val="000000"/>
        </w:rPr>
        <w:t xml:space="preserve"> To assist in institutionalizing these recommendations, the Division of Student Development has already created a new position, the </w:t>
      </w:r>
      <w:r w:rsidRPr="001964CA">
        <w:rPr>
          <w:rFonts w:ascii="Calibri" w:hAnsi="Calibri" w:cs="Calibri"/>
        </w:rPr>
        <w:t>D</w:t>
      </w:r>
      <w:r w:rsidRPr="001964CA">
        <w:rPr>
          <w:rFonts w:ascii="Calibri" w:hAnsi="Calibri" w:cs="Calibri"/>
          <w:color w:val="000000"/>
        </w:rPr>
        <w:t>irector of the Center for Diversity &amp; Inclusion. In addition, William Paterson recently appointed a new Chief Diversity Officer</w:t>
      </w:r>
      <w:r w:rsidRPr="001964CA">
        <w:rPr>
          <w:rFonts w:ascii="Calibri" w:hAnsi="Calibri" w:cs="Calibri"/>
        </w:rPr>
        <w:t xml:space="preserve">. </w:t>
      </w:r>
    </w:p>
    <w:p w14:paraId="4C9BE968" w14:textId="77777777" w:rsidR="00EE7148" w:rsidRPr="004A7122" w:rsidRDefault="00EE7148" w:rsidP="001964CA">
      <w:pPr>
        <w:pStyle w:val="ListParagraph"/>
        <w:rPr>
          <w:color w:val="000000"/>
        </w:rPr>
      </w:pPr>
    </w:p>
    <w:p w14:paraId="707A07F7" w14:textId="1DD5143F" w:rsidR="00EE7148" w:rsidRPr="001964CA" w:rsidRDefault="00EE7148">
      <w:pPr>
        <w:numPr>
          <w:ilvl w:val="0"/>
          <w:numId w:val="10"/>
        </w:numPr>
        <w:pBdr>
          <w:top w:val="nil"/>
          <w:left w:val="nil"/>
          <w:bottom w:val="nil"/>
          <w:right w:val="nil"/>
          <w:between w:val="nil"/>
        </w:pBdr>
        <w:rPr>
          <w:rFonts w:ascii="Calibri" w:hAnsi="Calibri" w:cs="Calibri"/>
          <w:color w:val="000000"/>
        </w:rPr>
      </w:pPr>
      <w:r w:rsidRPr="001964CA">
        <w:rPr>
          <w:rFonts w:ascii="Calibri" w:hAnsi="Calibri" w:cs="Calibri"/>
          <w:b/>
          <w:bCs/>
          <w:color w:val="000000"/>
        </w:rPr>
        <w:t xml:space="preserve">INTERSECTIONALITY: </w:t>
      </w:r>
      <w:r w:rsidRPr="001964CA">
        <w:rPr>
          <w:rFonts w:ascii="Calibri" w:hAnsi="Calibri" w:cs="Calibri"/>
          <w:b/>
          <w:bCs/>
          <w:i/>
          <w:iCs/>
          <w:color w:val="000000"/>
        </w:rPr>
        <w:t xml:space="preserve">The workgroup recommends that all efforts </w:t>
      </w:r>
      <w:r w:rsidR="00FF4809" w:rsidRPr="001964CA">
        <w:rPr>
          <w:rFonts w:ascii="Calibri" w:hAnsi="Calibri" w:cs="Calibri"/>
          <w:b/>
          <w:bCs/>
          <w:i/>
          <w:iCs/>
          <w:color w:val="000000"/>
        </w:rPr>
        <w:t>to implement these recommendations consider intersectional axes of oppression.</w:t>
      </w:r>
      <w:r w:rsidR="00FF4809" w:rsidRPr="00D67E0B">
        <w:rPr>
          <w:rFonts w:ascii="Calibri" w:hAnsi="Calibri" w:cs="Calibri"/>
          <w:i/>
          <w:iCs/>
          <w:color w:val="000000"/>
        </w:rPr>
        <w:t xml:space="preserve"> </w:t>
      </w:r>
      <w:r w:rsidR="002B1EDE" w:rsidRPr="00D67E0B">
        <w:rPr>
          <w:rFonts w:ascii="Calibri" w:hAnsi="Calibri" w:cs="Calibri"/>
          <w:color w:val="000000"/>
        </w:rPr>
        <w:t xml:space="preserve">On our diverse campus, </w:t>
      </w:r>
      <w:r w:rsidR="002B1EDE" w:rsidRPr="00D67E0B">
        <w:rPr>
          <w:rFonts w:ascii="Calibri" w:hAnsi="Calibri" w:cs="Calibri"/>
          <w:color w:val="000000"/>
        </w:rPr>
        <w:lastRenderedPageBreak/>
        <w:t>s</w:t>
      </w:r>
      <w:r w:rsidR="00FF4809" w:rsidRPr="00D67E0B">
        <w:rPr>
          <w:rFonts w:ascii="Calibri" w:hAnsi="Calibri" w:cs="Calibri"/>
          <w:color w:val="000000"/>
        </w:rPr>
        <w:t xml:space="preserve">exuality and gender identity are only part of the multiple identities our students have. </w:t>
      </w:r>
      <w:r w:rsidR="002B1EDE" w:rsidRPr="00D67E0B">
        <w:rPr>
          <w:rFonts w:ascii="Calibri" w:hAnsi="Calibri" w:cs="Calibri"/>
          <w:color w:val="000000"/>
        </w:rPr>
        <w:t xml:space="preserve">The concept of intersectionality focuses our attention on how </w:t>
      </w:r>
      <w:r w:rsidR="00FF4809" w:rsidRPr="00D67E0B">
        <w:rPr>
          <w:rFonts w:ascii="Calibri" w:hAnsi="Calibri" w:cs="Calibri"/>
          <w:color w:val="000000"/>
        </w:rPr>
        <w:t xml:space="preserve">gender </w:t>
      </w:r>
      <w:r w:rsidR="002B1EDE" w:rsidRPr="00D67E0B">
        <w:rPr>
          <w:rFonts w:ascii="Calibri" w:hAnsi="Calibri" w:cs="Calibri"/>
          <w:color w:val="000000"/>
        </w:rPr>
        <w:t xml:space="preserve">and sexuality </w:t>
      </w:r>
      <w:r w:rsidR="00FF4809" w:rsidRPr="00D67E0B">
        <w:rPr>
          <w:rFonts w:ascii="Calibri" w:hAnsi="Calibri" w:cs="Calibri"/>
          <w:color w:val="000000"/>
        </w:rPr>
        <w:t>are interrelated with systems of race, gender, and class oppression</w:t>
      </w:r>
      <w:r w:rsidR="002B1EDE" w:rsidRPr="00D67E0B">
        <w:rPr>
          <w:rFonts w:ascii="Calibri" w:hAnsi="Calibri" w:cs="Calibri"/>
          <w:color w:val="000000"/>
        </w:rPr>
        <w:t>.</w:t>
      </w:r>
      <w:r w:rsidR="00FF4809" w:rsidRPr="00D67E0B">
        <w:rPr>
          <w:rFonts w:ascii="Calibri" w:hAnsi="Calibri" w:cs="Calibri"/>
          <w:color w:val="000000"/>
        </w:rPr>
        <w:t xml:space="preserve"> </w:t>
      </w:r>
      <w:r w:rsidR="002B1EDE" w:rsidRPr="00D67E0B">
        <w:rPr>
          <w:rFonts w:ascii="Calibri" w:hAnsi="Calibri" w:cs="Calibri"/>
          <w:color w:val="000000"/>
        </w:rPr>
        <w:t>O</w:t>
      </w:r>
      <w:r w:rsidR="00FF4809" w:rsidRPr="00D67E0B">
        <w:rPr>
          <w:rFonts w:ascii="Calibri" w:hAnsi="Calibri" w:cs="Calibri"/>
          <w:color w:val="000000"/>
        </w:rPr>
        <w:t xml:space="preserve">ur students have specific needs based on how </w:t>
      </w:r>
      <w:r w:rsidR="002B1EDE" w:rsidRPr="00D67E0B">
        <w:rPr>
          <w:rFonts w:ascii="Calibri" w:hAnsi="Calibri" w:cs="Calibri"/>
          <w:color w:val="000000"/>
        </w:rPr>
        <w:t xml:space="preserve">their </w:t>
      </w:r>
      <w:r w:rsidR="00FF4809" w:rsidRPr="00D67E0B">
        <w:rPr>
          <w:rFonts w:ascii="Calibri" w:hAnsi="Calibri" w:cs="Calibri"/>
          <w:color w:val="000000"/>
        </w:rPr>
        <w:t>intersectional identities impact their lives.</w:t>
      </w:r>
      <w:r w:rsidR="002B1EDE" w:rsidRPr="00D67E0B">
        <w:rPr>
          <w:rFonts w:ascii="Calibri" w:hAnsi="Calibri" w:cs="Calibri"/>
          <w:color w:val="000000"/>
        </w:rPr>
        <w:t xml:space="preserve"> </w:t>
      </w:r>
      <w:r w:rsidR="00FF4809" w:rsidRPr="00D67E0B">
        <w:rPr>
          <w:rFonts w:ascii="Calibri" w:hAnsi="Calibri" w:cs="Calibri"/>
          <w:color w:val="000000"/>
        </w:rPr>
        <w:t xml:space="preserve">Policies for LGBTQIA+ students must take into account all dimensions of inequality in order to be most effective.  </w:t>
      </w:r>
    </w:p>
    <w:p w14:paraId="5561DE3B" w14:textId="77777777" w:rsidR="00FE1208" w:rsidRPr="001964CA" w:rsidRDefault="00FE1208">
      <w:pPr>
        <w:pBdr>
          <w:top w:val="nil"/>
          <w:left w:val="nil"/>
          <w:bottom w:val="nil"/>
          <w:right w:val="nil"/>
          <w:between w:val="nil"/>
        </w:pBdr>
        <w:rPr>
          <w:rFonts w:ascii="Calibri" w:hAnsi="Calibri" w:cs="Calibri"/>
          <w:b/>
        </w:rPr>
      </w:pPr>
    </w:p>
    <w:p w14:paraId="26974FDB" w14:textId="77777777" w:rsidR="00FE1208" w:rsidRPr="001964CA" w:rsidRDefault="000A1A0B">
      <w:pPr>
        <w:pBdr>
          <w:top w:val="nil"/>
          <w:left w:val="nil"/>
          <w:bottom w:val="nil"/>
          <w:right w:val="nil"/>
          <w:between w:val="nil"/>
        </w:pBdr>
        <w:rPr>
          <w:rFonts w:ascii="Calibri" w:hAnsi="Calibri" w:cs="Calibri"/>
          <w:color w:val="000000"/>
        </w:rPr>
      </w:pPr>
      <w:r w:rsidRPr="001964CA">
        <w:rPr>
          <w:rFonts w:ascii="Calibri" w:hAnsi="Calibri" w:cs="Calibri"/>
          <w:b/>
          <w:color w:val="000000"/>
        </w:rPr>
        <w:t xml:space="preserve">CATEGORICAL RECOMMENDATIONS </w:t>
      </w:r>
    </w:p>
    <w:p w14:paraId="15DF56E8" w14:textId="77777777" w:rsidR="00FE1208" w:rsidRPr="001964CA" w:rsidRDefault="00FE1208">
      <w:pPr>
        <w:pBdr>
          <w:top w:val="nil"/>
          <w:left w:val="nil"/>
          <w:bottom w:val="nil"/>
          <w:right w:val="nil"/>
          <w:between w:val="nil"/>
        </w:pBdr>
        <w:rPr>
          <w:rFonts w:ascii="Calibri" w:hAnsi="Calibri" w:cs="Calibri"/>
          <w:color w:val="000000"/>
        </w:rPr>
      </w:pPr>
    </w:p>
    <w:p w14:paraId="3415CDA9" w14:textId="77777777" w:rsidR="00FE1208" w:rsidRPr="001964CA" w:rsidRDefault="000A1A0B">
      <w:pPr>
        <w:pBdr>
          <w:top w:val="nil"/>
          <w:left w:val="nil"/>
          <w:bottom w:val="nil"/>
          <w:right w:val="nil"/>
          <w:between w:val="nil"/>
        </w:pBdr>
        <w:rPr>
          <w:rFonts w:ascii="Calibri" w:hAnsi="Calibri" w:cs="Calibri"/>
          <w:color w:val="000000"/>
        </w:rPr>
      </w:pPr>
      <w:r w:rsidRPr="001964CA">
        <w:rPr>
          <w:rFonts w:ascii="Calibri" w:hAnsi="Calibri" w:cs="Calibri"/>
          <w:color w:val="000000"/>
        </w:rPr>
        <w:t xml:space="preserve">The workgroup recommendations below are organized by categories (listed in no particular order): </w:t>
      </w:r>
    </w:p>
    <w:p w14:paraId="437F9BE5" w14:textId="77777777" w:rsidR="00FE1208" w:rsidRPr="001964CA" w:rsidRDefault="000A1A0B">
      <w:pPr>
        <w:numPr>
          <w:ilvl w:val="0"/>
          <w:numId w:val="1"/>
        </w:numPr>
        <w:pBdr>
          <w:top w:val="nil"/>
          <w:left w:val="nil"/>
          <w:bottom w:val="nil"/>
          <w:right w:val="nil"/>
          <w:between w:val="nil"/>
        </w:pBdr>
        <w:rPr>
          <w:rFonts w:ascii="Calibri" w:hAnsi="Calibri" w:cs="Calibri"/>
          <w:color w:val="000000"/>
        </w:rPr>
      </w:pPr>
      <w:r w:rsidRPr="001964CA">
        <w:rPr>
          <w:rFonts w:ascii="Calibri" w:hAnsi="Calibri" w:cs="Calibri"/>
          <w:color w:val="000000"/>
        </w:rPr>
        <w:t>LGBTQIA+ Inclusi</w:t>
      </w:r>
      <w:r w:rsidRPr="001964CA">
        <w:rPr>
          <w:rFonts w:ascii="Calibri" w:hAnsi="Calibri" w:cs="Calibri"/>
        </w:rPr>
        <w:t>ve Policies</w:t>
      </w:r>
      <w:r w:rsidRPr="001964CA">
        <w:rPr>
          <w:rFonts w:ascii="Calibri" w:hAnsi="Calibri" w:cs="Calibri"/>
          <w:color w:val="000000"/>
        </w:rPr>
        <w:t xml:space="preserve">   </w:t>
      </w:r>
    </w:p>
    <w:p w14:paraId="118C6F52" w14:textId="77777777" w:rsidR="00FE1208" w:rsidRPr="001964CA" w:rsidRDefault="000A1A0B">
      <w:pPr>
        <w:numPr>
          <w:ilvl w:val="0"/>
          <w:numId w:val="1"/>
        </w:numPr>
        <w:pBdr>
          <w:top w:val="nil"/>
          <w:left w:val="nil"/>
          <w:bottom w:val="nil"/>
          <w:right w:val="nil"/>
          <w:between w:val="nil"/>
        </w:pBdr>
        <w:rPr>
          <w:rFonts w:ascii="Calibri" w:hAnsi="Calibri" w:cs="Calibri"/>
          <w:color w:val="000000"/>
        </w:rPr>
      </w:pPr>
      <w:r w:rsidRPr="001964CA">
        <w:rPr>
          <w:rFonts w:ascii="Calibri" w:hAnsi="Calibri" w:cs="Calibri"/>
          <w:color w:val="000000"/>
        </w:rPr>
        <w:t>LGBTQIA+ Institutional Commitment</w:t>
      </w:r>
    </w:p>
    <w:p w14:paraId="53974912" w14:textId="77777777" w:rsidR="00FE1208" w:rsidRPr="001964CA" w:rsidRDefault="000A1A0B">
      <w:pPr>
        <w:numPr>
          <w:ilvl w:val="0"/>
          <w:numId w:val="1"/>
        </w:numPr>
        <w:pBdr>
          <w:top w:val="nil"/>
          <w:left w:val="nil"/>
          <w:bottom w:val="nil"/>
          <w:right w:val="nil"/>
          <w:between w:val="nil"/>
        </w:pBdr>
        <w:rPr>
          <w:rFonts w:ascii="Calibri" w:hAnsi="Calibri" w:cs="Calibri"/>
          <w:color w:val="000000"/>
        </w:rPr>
      </w:pPr>
      <w:r w:rsidRPr="001964CA">
        <w:rPr>
          <w:rFonts w:ascii="Calibri" w:hAnsi="Calibri" w:cs="Calibri"/>
          <w:color w:val="000000"/>
        </w:rPr>
        <w:t>LGBTQIA+ Student &amp; Campus Life</w:t>
      </w:r>
    </w:p>
    <w:p w14:paraId="6DDB1ECA" w14:textId="77777777" w:rsidR="00FE1208" w:rsidRPr="001964CA" w:rsidRDefault="000E1FB1">
      <w:pPr>
        <w:numPr>
          <w:ilvl w:val="0"/>
          <w:numId w:val="1"/>
        </w:numPr>
        <w:pBdr>
          <w:top w:val="nil"/>
          <w:left w:val="nil"/>
          <w:bottom w:val="nil"/>
          <w:right w:val="nil"/>
          <w:between w:val="nil"/>
        </w:pBdr>
        <w:rPr>
          <w:rFonts w:ascii="Calibri" w:hAnsi="Calibri" w:cs="Calibri"/>
          <w:color w:val="000000"/>
        </w:rPr>
      </w:pPr>
      <w:sdt>
        <w:sdtPr>
          <w:rPr>
            <w:rFonts w:ascii="Calibri" w:hAnsi="Calibri" w:cs="Calibri"/>
          </w:rPr>
          <w:tag w:val="goog_rdk_2"/>
          <w:id w:val="-838849242"/>
        </w:sdtPr>
        <w:sdtEndPr/>
        <w:sdtContent/>
      </w:sdt>
      <w:sdt>
        <w:sdtPr>
          <w:rPr>
            <w:rFonts w:ascii="Calibri" w:hAnsi="Calibri" w:cs="Calibri"/>
          </w:rPr>
          <w:tag w:val="goog_rdk_3"/>
          <w:id w:val="1279995332"/>
        </w:sdtPr>
        <w:sdtEndPr/>
        <w:sdtContent/>
      </w:sdt>
      <w:r w:rsidR="000A1A0B" w:rsidRPr="001964CA">
        <w:rPr>
          <w:rFonts w:ascii="Calibri" w:hAnsi="Calibri" w:cs="Calibri"/>
          <w:color w:val="000000"/>
        </w:rPr>
        <w:t>LGBTQIA+</w:t>
      </w:r>
      <w:r w:rsidR="000A1A0B" w:rsidRPr="001964CA">
        <w:rPr>
          <w:rFonts w:ascii="Calibri" w:hAnsi="Calibri" w:cs="Calibri"/>
        </w:rPr>
        <w:t xml:space="preserve"> Academic Life </w:t>
      </w:r>
      <w:r w:rsidR="000A1A0B" w:rsidRPr="001964CA">
        <w:rPr>
          <w:rFonts w:ascii="Calibri" w:hAnsi="Calibri" w:cs="Calibri"/>
          <w:color w:val="000000"/>
        </w:rPr>
        <w:t xml:space="preserve">    </w:t>
      </w:r>
    </w:p>
    <w:p w14:paraId="0A3910C4" w14:textId="77777777" w:rsidR="00FE1208" w:rsidRPr="001964CA" w:rsidRDefault="00FE1208">
      <w:pPr>
        <w:rPr>
          <w:rFonts w:ascii="Calibri" w:hAnsi="Calibri" w:cs="Calibri"/>
          <w:b/>
          <w:i/>
        </w:rPr>
      </w:pPr>
    </w:p>
    <w:p w14:paraId="4A44D98A" w14:textId="77777777" w:rsidR="00FE1208" w:rsidRPr="001964CA" w:rsidRDefault="000A1A0B">
      <w:pPr>
        <w:numPr>
          <w:ilvl w:val="0"/>
          <w:numId w:val="5"/>
        </w:numPr>
        <w:rPr>
          <w:rFonts w:ascii="Calibri" w:hAnsi="Calibri" w:cs="Calibri"/>
          <w:b/>
          <w:i/>
        </w:rPr>
      </w:pPr>
      <w:r w:rsidRPr="001964CA">
        <w:rPr>
          <w:rFonts w:ascii="Calibri" w:hAnsi="Calibri" w:cs="Calibri"/>
          <w:b/>
          <w:i/>
        </w:rPr>
        <w:t>LGBTQIA+ Inclusive Policies</w:t>
      </w:r>
      <w:r w:rsidRPr="001964CA">
        <w:rPr>
          <w:rFonts w:ascii="Calibri" w:hAnsi="Calibri" w:cs="Calibri"/>
          <w:b/>
          <w:i/>
        </w:rPr>
        <w:tab/>
      </w:r>
    </w:p>
    <w:p w14:paraId="4E5A4EA9" w14:textId="651765F8" w:rsidR="00FE1208" w:rsidRPr="001964CA" w:rsidRDefault="000A1A0B">
      <w:pPr>
        <w:ind w:left="720"/>
        <w:rPr>
          <w:rFonts w:ascii="Calibri" w:hAnsi="Calibri" w:cs="Calibri"/>
        </w:rPr>
      </w:pPr>
      <w:r w:rsidRPr="001964CA">
        <w:rPr>
          <w:rFonts w:ascii="Calibri" w:hAnsi="Calibri" w:cs="Calibri"/>
        </w:rPr>
        <w:t>Based on the findings of this needs assessment, the committee recommends:</w:t>
      </w:r>
      <w:r w:rsidR="002B1EDE" w:rsidRPr="00D67E0B">
        <w:rPr>
          <w:rFonts w:ascii="Calibri" w:hAnsi="Calibri" w:cs="Calibri"/>
        </w:rPr>
        <w:br/>
      </w:r>
    </w:p>
    <w:p w14:paraId="798886D4" w14:textId="77777777" w:rsidR="00FE1208" w:rsidRPr="001964CA" w:rsidRDefault="000A1A0B">
      <w:pPr>
        <w:numPr>
          <w:ilvl w:val="0"/>
          <w:numId w:val="8"/>
        </w:numPr>
        <w:rPr>
          <w:rFonts w:ascii="Calibri" w:hAnsi="Calibri" w:cs="Calibri"/>
        </w:rPr>
      </w:pPr>
      <w:r w:rsidRPr="001964CA">
        <w:rPr>
          <w:rFonts w:ascii="Calibri" w:hAnsi="Calibri" w:cs="Calibri"/>
          <w:u w:val="single"/>
        </w:rPr>
        <w:t>Name Policy</w:t>
      </w:r>
      <w:r w:rsidRPr="001964CA">
        <w:rPr>
          <w:rFonts w:ascii="Calibri" w:hAnsi="Calibri" w:cs="Calibri"/>
        </w:rPr>
        <w:t xml:space="preserve"> to include:</w:t>
      </w:r>
    </w:p>
    <w:p w14:paraId="05A96044" w14:textId="77777777" w:rsidR="00FE1208" w:rsidRPr="001964CA" w:rsidRDefault="000A1A0B">
      <w:pPr>
        <w:numPr>
          <w:ilvl w:val="1"/>
          <w:numId w:val="8"/>
        </w:numPr>
        <w:rPr>
          <w:rFonts w:ascii="Calibri" w:hAnsi="Calibri" w:cs="Calibri"/>
        </w:rPr>
      </w:pPr>
      <w:r w:rsidRPr="001964CA">
        <w:rPr>
          <w:rFonts w:ascii="Calibri" w:hAnsi="Calibri" w:cs="Calibri"/>
        </w:rPr>
        <w:t xml:space="preserve">ID card and email accounts reflective of chosen names. </w:t>
      </w:r>
    </w:p>
    <w:p w14:paraId="4DDEBDE2" w14:textId="77777777" w:rsidR="00FE1208" w:rsidRPr="001964CA" w:rsidRDefault="000A1A0B">
      <w:pPr>
        <w:numPr>
          <w:ilvl w:val="1"/>
          <w:numId w:val="8"/>
        </w:numPr>
        <w:rPr>
          <w:rFonts w:ascii="Calibri" w:hAnsi="Calibri" w:cs="Calibri"/>
        </w:rPr>
      </w:pPr>
      <w:r w:rsidRPr="001964CA">
        <w:rPr>
          <w:rFonts w:ascii="Calibri" w:hAnsi="Calibri" w:cs="Calibri"/>
        </w:rPr>
        <w:t>Banner programmed to automatically reflect students’ chosen names and pronouns on class rosters.</w:t>
      </w:r>
    </w:p>
    <w:p w14:paraId="7527753E" w14:textId="77777777" w:rsidR="00FE1208" w:rsidRPr="001964CA" w:rsidRDefault="00240E58">
      <w:pPr>
        <w:numPr>
          <w:ilvl w:val="1"/>
          <w:numId w:val="8"/>
        </w:numPr>
        <w:rPr>
          <w:rFonts w:ascii="Calibri" w:hAnsi="Calibri" w:cs="Calibri"/>
        </w:rPr>
      </w:pPr>
      <w:r w:rsidRPr="001964CA">
        <w:rPr>
          <w:rFonts w:ascii="Calibri" w:hAnsi="Calibri" w:cs="Calibri"/>
        </w:rPr>
        <w:t>Website with information about our Preferred Name policy and instructions on how</w:t>
      </w:r>
      <w:r w:rsidR="000A1A0B" w:rsidRPr="001964CA">
        <w:rPr>
          <w:rFonts w:ascii="Calibri" w:hAnsi="Calibri" w:cs="Calibri"/>
        </w:rPr>
        <w:t xml:space="preserve"> </w:t>
      </w:r>
      <w:r w:rsidRPr="001964CA">
        <w:rPr>
          <w:rFonts w:ascii="Calibri" w:hAnsi="Calibri" w:cs="Calibri"/>
        </w:rPr>
        <w:t>students can</w:t>
      </w:r>
      <w:r w:rsidR="000A1A0B" w:rsidRPr="001964CA">
        <w:rPr>
          <w:rFonts w:ascii="Calibri" w:hAnsi="Calibri" w:cs="Calibri"/>
        </w:rPr>
        <w:t xml:space="preserve"> change their names and pronouns in university records, documents, and systems. </w:t>
      </w:r>
    </w:p>
    <w:p w14:paraId="141D2F21" w14:textId="77777777" w:rsidR="00FE1208" w:rsidRPr="001964CA" w:rsidRDefault="00FE1208">
      <w:pPr>
        <w:rPr>
          <w:rFonts w:ascii="Calibri" w:hAnsi="Calibri" w:cs="Calibri"/>
        </w:rPr>
      </w:pPr>
    </w:p>
    <w:p w14:paraId="3EA5D157" w14:textId="77777777" w:rsidR="00FE1208" w:rsidRPr="001964CA" w:rsidRDefault="000A1A0B">
      <w:pPr>
        <w:numPr>
          <w:ilvl w:val="0"/>
          <w:numId w:val="3"/>
        </w:numPr>
        <w:rPr>
          <w:rFonts w:ascii="Calibri" w:hAnsi="Calibri" w:cs="Calibri"/>
        </w:rPr>
      </w:pPr>
      <w:r w:rsidRPr="001964CA">
        <w:rPr>
          <w:rFonts w:ascii="Calibri" w:hAnsi="Calibri" w:cs="Calibri"/>
          <w:b/>
          <w:i/>
        </w:rPr>
        <w:t>LGBTQIA+ Institutional Commitment</w:t>
      </w:r>
    </w:p>
    <w:p w14:paraId="7A5CD3F6" w14:textId="4DF386BB" w:rsidR="00FE1208" w:rsidRPr="001964CA" w:rsidRDefault="000A1A0B">
      <w:pPr>
        <w:ind w:left="720"/>
        <w:rPr>
          <w:rFonts w:ascii="Calibri" w:hAnsi="Calibri" w:cs="Calibri"/>
          <w:b/>
          <w:i/>
        </w:rPr>
      </w:pPr>
      <w:r w:rsidRPr="001964CA">
        <w:rPr>
          <w:rFonts w:ascii="Calibri" w:hAnsi="Calibri" w:cs="Calibri"/>
        </w:rPr>
        <w:t>Based on the findings of this needs assessment, the committee recommends:</w:t>
      </w:r>
      <w:r w:rsidR="002B1EDE" w:rsidRPr="00D67E0B">
        <w:rPr>
          <w:rFonts w:ascii="Calibri" w:hAnsi="Calibri" w:cs="Calibri"/>
        </w:rPr>
        <w:br/>
      </w:r>
    </w:p>
    <w:p w14:paraId="563C9102" w14:textId="7E48DAE5" w:rsidR="00FE1208" w:rsidRPr="001964CA" w:rsidRDefault="000A1A0B">
      <w:pPr>
        <w:numPr>
          <w:ilvl w:val="0"/>
          <w:numId w:val="7"/>
        </w:numPr>
        <w:rPr>
          <w:rFonts w:ascii="Calibri" w:hAnsi="Calibri" w:cs="Calibri"/>
        </w:rPr>
      </w:pPr>
      <w:r w:rsidRPr="001964CA">
        <w:rPr>
          <w:rFonts w:ascii="Calibri" w:hAnsi="Calibri" w:cs="Calibri"/>
          <w:u w:val="single"/>
        </w:rPr>
        <w:t>Mandatory Safe Zone Training</w:t>
      </w:r>
      <w:r w:rsidRPr="001964CA">
        <w:rPr>
          <w:rFonts w:ascii="Calibri" w:hAnsi="Calibri" w:cs="Calibri"/>
        </w:rPr>
        <w:t xml:space="preserve"> for faculty and staff to provide an overview of LGBTQIA+ issues, including classroom inclusion policies and pronoun use. </w:t>
      </w:r>
    </w:p>
    <w:p w14:paraId="6C93D151" w14:textId="3FB47B01" w:rsidR="00FE1208" w:rsidRPr="001964CA" w:rsidRDefault="000A1A0B">
      <w:pPr>
        <w:numPr>
          <w:ilvl w:val="1"/>
          <w:numId w:val="7"/>
        </w:numPr>
        <w:rPr>
          <w:rFonts w:ascii="Calibri" w:hAnsi="Calibri" w:cs="Calibri"/>
        </w:rPr>
      </w:pPr>
      <w:r w:rsidRPr="001964CA">
        <w:rPr>
          <w:rFonts w:ascii="Calibri" w:hAnsi="Calibri" w:cs="Calibri"/>
        </w:rPr>
        <w:t>Safe Zone training that is institutionally rebranded</w:t>
      </w:r>
      <w:r w:rsidR="00B73F22" w:rsidRPr="00D67E0B">
        <w:rPr>
          <w:rFonts w:ascii="Calibri" w:hAnsi="Calibri" w:cs="Calibri"/>
        </w:rPr>
        <w:t>. Training should be developed</w:t>
      </w:r>
      <w:r w:rsidR="00B73F22" w:rsidRPr="001964CA">
        <w:rPr>
          <w:rFonts w:ascii="Calibri" w:hAnsi="Calibri" w:cs="Calibri"/>
        </w:rPr>
        <w:t xml:space="preserve"> </w:t>
      </w:r>
      <w:r w:rsidR="00B73F22" w:rsidRPr="00D67E0B">
        <w:rPr>
          <w:rFonts w:ascii="Calibri" w:hAnsi="Calibri" w:cs="Calibri"/>
        </w:rPr>
        <w:t>by an</w:t>
      </w:r>
      <w:r w:rsidRPr="001964CA">
        <w:rPr>
          <w:rFonts w:ascii="Calibri" w:hAnsi="Calibri" w:cs="Calibri"/>
        </w:rPr>
        <w:t xml:space="preserve"> advisory board </w:t>
      </w:r>
      <w:r w:rsidR="00B73F22" w:rsidRPr="00D67E0B">
        <w:rPr>
          <w:rFonts w:ascii="Calibri" w:hAnsi="Calibri" w:cs="Calibri"/>
        </w:rPr>
        <w:t>that can</w:t>
      </w:r>
      <w:r w:rsidRPr="001964CA">
        <w:rPr>
          <w:rFonts w:ascii="Calibri" w:hAnsi="Calibri" w:cs="Calibri"/>
        </w:rPr>
        <w:t xml:space="preserve"> create learning outcomes and goals for training modules</w:t>
      </w:r>
      <w:r w:rsidR="00B73F22" w:rsidRPr="00D67E0B">
        <w:rPr>
          <w:rFonts w:ascii="Calibri" w:hAnsi="Calibri" w:cs="Calibri"/>
        </w:rPr>
        <w:t>,</w:t>
      </w:r>
      <w:r w:rsidRPr="001964CA">
        <w:rPr>
          <w:rFonts w:ascii="Calibri" w:hAnsi="Calibri" w:cs="Calibri"/>
        </w:rPr>
        <w:t xml:space="preserve"> develop resource tools</w:t>
      </w:r>
      <w:r w:rsidR="00B73F22" w:rsidRPr="00D67E0B">
        <w:rPr>
          <w:rFonts w:ascii="Calibri" w:hAnsi="Calibri" w:cs="Calibri"/>
        </w:rPr>
        <w:t>,</w:t>
      </w:r>
      <w:r w:rsidRPr="001964CA">
        <w:rPr>
          <w:rFonts w:ascii="Calibri" w:hAnsi="Calibri" w:cs="Calibri"/>
        </w:rPr>
        <w:t xml:space="preserve"> and refine activities. </w:t>
      </w:r>
    </w:p>
    <w:p w14:paraId="7DD1F739" w14:textId="09DF9C2D" w:rsidR="00FE1208" w:rsidRPr="001964CA" w:rsidRDefault="000A1A0B">
      <w:pPr>
        <w:numPr>
          <w:ilvl w:val="1"/>
          <w:numId w:val="7"/>
        </w:numPr>
        <w:rPr>
          <w:rFonts w:ascii="Calibri" w:hAnsi="Calibri" w:cs="Calibri"/>
        </w:rPr>
      </w:pPr>
      <w:r w:rsidRPr="001964CA">
        <w:rPr>
          <w:rFonts w:ascii="Calibri" w:hAnsi="Calibri" w:cs="Calibri"/>
        </w:rPr>
        <w:t xml:space="preserve">Faculty training to include </w:t>
      </w:r>
      <w:r w:rsidR="00B73F22" w:rsidRPr="00D67E0B">
        <w:rPr>
          <w:rFonts w:ascii="Calibri" w:hAnsi="Calibri" w:cs="Calibri"/>
        </w:rPr>
        <w:t xml:space="preserve">intersectional </w:t>
      </w:r>
      <w:r w:rsidRPr="001964CA">
        <w:rPr>
          <w:rFonts w:ascii="Calibri" w:hAnsi="Calibri" w:cs="Calibri"/>
        </w:rPr>
        <w:t>LGBTQIA+ themes/ideas/people in curriculum.</w:t>
      </w:r>
    </w:p>
    <w:p w14:paraId="7B064E00" w14:textId="77777777" w:rsidR="00FE1208" w:rsidRPr="001964CA" w:rsidRDefault="000A1A0B">
      <w:pPr>
        <w:numPr>
          <w:ilvl w:val="0"/>
          <w:numId w:val="7"/>
        </w:numPr>
        <w:rPr>
          <w:rFonts w:ascii="Calibri" w:hAnsi="Calibri" w:cs="Calibri"/>
        </w:rPr>
      </w:pPr>
      <w:r w:rsidRPr="001964CA">
        <w:rPr>
          <w:rFonts w:ascii="Calibri" w:hAnsi="Calibri" w:cs="Calibri"/>
          <w:u w:val="single"/>
        </w:rPr>
        <w:t>Register William Paterson University with Campus Pride Index.</w:t>
      </w:r>
      <w:r w:rsidRPr="001964CA">
        <w:rPr>
          <w:rFonts w:ascii="Calibri" w:hAnsi="Calibri" w:cs="Calibri"/>
        </w:rPr>
        <w:t xml:space="preserve"> </w:t>
      </w:r>
      <w:r w:rsidRPr="001964CA">
        <w:rPr>
          <w:rFonts w:ascii="Calibri" w:hAnsi="Calibri" w:cs="Calibri"/>
          <w:color w:val="111111"/>
        </w:rPr>
        <w:t>Since 2007, the Campus Pride Index has been the premier LGBTQIA+ national benchmarking tool for colleges and universities. This tool is used by prospective students seeking L</w:t>
      </w:r>
      <w:r w:rsidR="00813A32" w:rsidRPr="001964CA">
        <w:rPr>
          <w:rFonts w:ascii="Calibri" w:hAnsi="Calibri" w:cs="Calibri"/>
          <w:color w:val="111111"/>
        </w:rPr>
        <w:t xml:space="preserve">GBTQIA+ friendly institutions </w:t>
      </w:r>
      <w:r w:rsidRPr="001964CA">
        <w:rPr>
          <w:rFonts w:ascii="Calibri" w:hAnsi="Calibri" w:cs="Calibri"/>
          <w:color w:val="111111"/>
        </w:rPr>
        <w:t xml:space="preserve">and those interested in William Paterson University to search a database of LGBTQIA+ friendly institutions. </w:t>
      </w:r>
    </w:p>
    <w:p w14:paraId="3BEB3F6D" w14:textId="77777777" w:rsidR="00FE1208" w:rsidRPr="001964CA" w:rsidRDefault="000A1A0B">
      <w:pPr>
        <w:numPr>
          <w:ilvl w:val="0"/>
          <w:numId w:val="7"/>
        </w:numPr>
        <w:rPr>
          <w:rFonts w:ascii="Calibri" w:hAnsi="Calibri" w:cs="Calibri"/>
        </w:rPr>
      </w:pPr>
      <w:r w:rsidRPr="001964CA">
        <w:rPr>
          <w:rFonts w:ascii="Calibri" w:hAnsi="Calibri" w:cs="Calibri"/>
          <w:u w:val="single"/>
        </w:rPr>
        <w:lastRenderedPageBreak/>
        <w:t>Dedicated Staffing Structure</w:t>
      </w:r>
    </w:p>
    <w:p w14:paraId="4AED01F4" w14:textId="77777777" w:rsidR="00FE1208" w:rsidRPr="001964CA" w:rsidRDefault="000A1A0B">
      <w:pPr>
        <w:numPr>
          <w:ilvl w:val="1"/>
          <w:numId w:val="7"/>
        </w:numPr>
        <w:rPr>
          <w:rFonts w:ascii="Calibri" w:hAnsi="Calibri" w:cs="Calibri"/>
        </w:rPr>
      </w:pPr>
      <w:r w:rsidRPr="001964CA">
        <w:rPr>
          <w:rFonts w:ascii="Calibri" w:hAnsi="Calibri" w:cs="Calibri"/>
        </w:rPr>
        <w:t xml:space="preserve">Strategic repositioning of LGBTQIA+ services and programs under the Center for Diversity &amp; Inclusion as an affinity-based support service and resource similar to the Black Cultural Center. </w:t>
      </w:r>
    </w:p>
    <w:p w14:paraId="0170C0D1" w14:textId="77777777" w:rsidR="00FE1208" w:rsidRPr="001964CA" w:rsidRDefault="000A1A0B">
      <w:pPr>
        <w:numPr>
          <w:ilvl w:val="1"/>
          <w:numId w:val="7"/>
        </w:numPr>
        <w:rPr>
          <w:rFonts w:ascii="Calibri" w:hAnsi="Calibri" w:cs="Calibri"/>
        </w:rPr>
      </w:pPr>
      <w:r w:rsidRPr="001964CA">
        <w:rPr>
          <w:rFonts w:ascii="Calibri" w:hAnsi="Calibri" w:cs="Calibri"/>
        </w:rPr>
        <w:t xml:space="preserve">Strategic funding to create a full time position. </w:t>
      </w:r>
    </w:p>
    <w:p w14:paraId="5DA1B6DD" w14:textId="77777777" w:rsidR="00FE1208" w:rsidRPr="001964CA" w:rsidRDefault="000A1A0B">
      <w:pPr>
        <w:numPr>
          <w:ilvl w:val="0"/>
          <w:numId w:val="7"/>
        </w:numPr>
        <w:spacing w:after="240"/>
        <w:rPr>
          <w:rFonts w:ascii="Calibri" w:hAnsi="Calibri" w:cs="Calibri"/>
        </w:rPr>
      </w:pPr>
      <w:r w:rsidRPr="001964CA">
        <w:rPr>
          <w:rFonts w:ascii="Calibri" w:hAnsi="Calibri" w:cs="Calibri"/>
          <w:u w:val="single"/>
        </w:rPr>
        <w:t>Re-Establish LGBTQIA+ Advisory Board</w:t>
      </w:r>
      <w:r w:rsidRPr="001964CA">
        <w:rPr>
          <w:rFonts w:ascii="Calibri" w:hAnsi="Calibri" w:cs="Calibri"/>
        </w:rPr>
        <w:t xml:space="preserve"> inclusive of students, faculty, and staff representation to meet quarterly and examine Campus Climate assessment strategies. </w:t>
      </w:r>
    </w:p>
    <w:p w14:paraId="1FF12B2F" w14:textId="77777777" w:rsidR="00FE1208" w:rsidRPr="001964CA" w:rsidRDefault="000A1A0B" w:rsidP="001964CA">
      <w:pPr>
        <w:spacing w:before="240"/>
        <w:rPr>
          <w:rFonts w:ascii="Calibri" w:hAnsi="Calibri" w:cs="Calibri"/>
          <w:b/>
          <w:i/>
        </w:rPr>
      </w:pPr>
      <w:r w:rsidRPr="001964CA">
        <w:rPr>
          <w:rFonts w:ascii="Calibri" w:hAnsi="Calibri" w:cs="Calibri"/>
          <w:b/>
          <w:i/>
        </w:rPr>
        <w:t xml:space="preserve">3. LGBTQIA+ Student &amp; Campus Life   </w:t>
      </w:r>
    </w:p>
    <w:p w14:paraId="0212626D" w14:textId="45A91F46" w:rsidR="00FE1208" w:rsidRPr="001964CA" w:rsidRDefault="000A1A0B">
      <w:pPr>
        <w:ind w:left="720"/>
        <w:rPr>
          <w:rFonts w:ascii="Calibri" w:hAnsi="Calibri" w:cs="Calibri"/>
        </w:rPr>
      </w:pPr>
      <w:r w:rsidRPr="001964CA">
        <w:rPr>
          <w:rFonts w:ascii="Calibri" w:hAnsi="Calibri" w:cs="Calibri"/>
        </w:rPr>
        <w:t>Based on the findings of this needs assessment, the committee recommends:</w:t>
      </w:r>
      <w:r w:rsidR="002B1EDE" w:rsidRPr="00D67E0B">
        <w:rPr>
          <w:rFonts w:ascii="Calibri" w:hAnsi="Calibri" w:cs="Calibri"/>
        </w:rPr>
        <w:br/>
      </w:r>
    </w:p>
    <w:p w14:paraId="1656937E" w14:textId="62771069" w:rsidR="00FE1208" w:rsidRPr="001964CA" w:rsidRDefault="000A1A0B">
      <w:pPr>
        <w:numPr>
          <w:ilvl w:val="0"/>
          <w:numId w:val="2"/>
        </w:numPr>
        <w:rPr>
          <w:rFonts w:ascii="Calibri" w:hAnsi="Calibri" w:cs="Calibri"/>
        </w:rPr>
      </w:pPr>
      <w:r w:rsidRPr="001964CA">
        <w:rPr>
          <w:rFonts w:ascii="Calibri" w:hAnsi="Calibri" w:cs="Calibri"/>
          <w:u w:val="single"/>
        </w:rPr>
        <w:t xml:space="preserve">A robust website with comprehensive resources for students. </w:t>
      </w:r>
      <w:r w:rsidRPr="001964CA">
        <w:rPr>
          <w:rFonts w:ascii="Calibri" w:hAnsi="Calibri" w:cs="Calibri"/>
        </w:rPr>
        <w:t xml:space="preserve">Currently online resources for LGBTQIA+ students are spread across different departments and not user intuitive. </w:t>
      </w:r>
    </w:p>
    <w:p w14:paraId="1264FC7B" w14:textId="77777777" w:rsidR="00FE1208" w:rsidRPr="001964CA" w:rsidRDefault="000A1A0B">
      <w:pPr>
        <w:numPr>
          <w:ilvl w:val="1"/>
          <w:numId w:val="2"/>
        </w:numPr>
        <w:rPr>
          <w:rFonts w:ascii="Calibri" w:hAnsi="Calibri" w:cs="Calibri"/>
        </w:rPr>
      </w:pPr>
      <w:r w:rsidRPr="001964CA">
        <w:rPr>
          <w:rFonts w:ascii="Calibri" w:hAnsi="Calibri" w:cs="Calibri"/>
        </w:rPr>
        <w:t>A comprehensive website created under the Center for Diversity &amp; inclusion</w:t>
      </w:r>
    </w:p>
    <w:p w14:paraId="4736AB89" w14:textId="18B5704B" w:rsidR="00FE1208" w:rsidRPr="001964CA" w:rsidRDefault="000A1A0B">
      <w:pPr>
        <w:numPr>
          <w:ilvl w:val="1"/>
          <w:numId w:val="2"/>
        </w:numPr>
        <w:rPr>
          <w:rFonts w:ascii="Calibri" w:hAnsi="Calibri" w:cs="Calibri"/>
        </w:rPr>
      </w:pPr>
      <w:r w:rsidRPr="001964CA">
        <w:rPr>
          <w:rFonts w:ascii="Calibri" w:hAnsi="Calibri" w:cs="Calibri"/>
          <w:color w:val="000000"/>
        </w:rPr>
        <w:t xml:space="preserve">Refining linked pages with LGBTQIA+ specific resources to ensure </w:t>
      </w:r>
      <w:r w:rsidRPr="001964CA">
        <w:rPr>
          <w:rFonts w:ascii="Calibri" w:hAnsi="Calibri" w:cs="Calibri"/>
        </w:rPr>
        <w:t>congruence</w:t>
      </w:r>
      <w:r w:rsidRPr="001964CA">
        <w:rPr>
          <w:rFonts w:ascii="Calibri" w:hAnsi="Calibri" w:cs="Calibri"/>
          <w:color w:val="000000"/>
        </w:rPr>
        <w:t xml:space="preserve"> in branding and messaging (Counseling, Health &amp; Wellness; Women’s Center, etc</w:t>
      </w:r>
      <w:r w:rsidR="00B73F22" w:rsidRPr="00D67E0B">
        <w:rPr>
          <w:rFonts w:ascii="Calibri" w:hAnsi="Calibri" w:cs="Calibri"/>
          <w:color w:val="000000"/>
        </w:rPr>
        <w:t>.</w:t>
      </w:r>
      <w:r w:rsidRPr="001964CA">
        <w:rPr>
          <w:rFonts w:ascii="Calibri" w:hAnsi="Calibri" w:cs="Calibri"/>
          <w:color w:val="000000"/>
        </w:rPr>
        <w:t>).</w:t>
      </w:r>
    </w:p>
    <w:p w14:paraId="175F9118" w14:textId="77777777" w:rsidR="00FE1208" w:rsidRPr="001964CA" w:rsidRDefault="000A1A0B">
      <w:pPr>
        <w:numPr>
          <w:ilvl w:val="1"/>
          <w:numId w:val="2"/>
        </w:numPr>
        <w:rPr>
          <w:rFonts w:ascii="Calibri" w:hAnsi="Calibri" w:cs="Calibri"/>
        </w:rPr>
      </w:pPr>
      <w:r w:rsidRPr="001964CA">
        <w:rPr>
          <w:rFonts w:ascii="Calibri" w:hAnsi="Calibri" w:cs="Calibri"/>
          <w:color w:val="000000"/>
        </w:rPr>
        <w:t>Downloadable guides, booklist, tips and strategies.</w:t>
      </w:r>
    </w:p>
    <w:p w14:paraId="484E15E4" w14:textId="77777777" w:rsidR="00FE1208" w:rsidRPr="001964CA" w:rsidRDefault="000A1A0B">
      <w:pPr>
        <w:numPr>
          <w:ilvl w:val="1"/>
          <w:numId w:val="2"/>
        </w:numPr>
        <w:rPr>
          <w:rFonts w:ascii="Calibri" w:hAnsi="Calibri" w:cs="Calibri"/>
        </w:rPr>
      </w:pPr>
      <w:r w:rsidRPr="001964CA">
        <w:rPr>
          <w:rFonts w:ascii="Calibri" w:hAnsi="Calibri" w:cs="Calibri"/>
          <w:color w:val="000000"/>
        </w:rPr>
        <w:t>Dedicated pages for programs such as Safe Zone training and signature events.</w:t>
      </w:r>
    </w:p>
    <w:p w14:paraId="76AAB34D" w14:textId="77777777" w:rsidR="00FE1208" w:rsidRPr="001964CA" w:rsidRDefault="000A1A0B">
      <w:pPr>
        <w:numPr>
          <w:ilvl w:val="1"/>
          <w:numId w:val="2"/>
        </w:numPr>
        <w:rPr>
          <w:rFonts w:ascii="Calibri" w:hAnsi="Calibri" w:cs="Calibri"/>
        </w:rPr>
      </w:pPr>
      <w:r w:rsidRPr="001964CA">
        <w:rPr>
          <w:rFonts w:ascii="Calibri" w:hAnsi="Calibri" w:cs="Calibri"/>
          <w:color w:val="000000"/>
        </w:rPr>
        <w:t xml:space="preserve">Establish on-line Safe Zone training and other cultural competencies accessible with </w:t>
      </w:r>
      <w:r w:rsidRPr="001964CA">
        <w:rPr>
          <w:rFonts w:ascii="Calibri" w:hAnsi="Calibri" w:cs="Calibri"/>
        </w:rPr>
        <w:t>WP</w:t>
      </w:r>
      <w:r w:rsidR="006C6721" w:rsidRPr="001964CA">
        <w:rPr>
          <w:rFonts w:ascii="Calibri" w:hAnsi="Calibri" w:cs="Calibri"/>
        </w:rPr>
        <w:t>U</w:t>
      </w:r>
      <w:r w:rsidRPr="001964CA">
        <w:rPr>
          <w:rFonts w:ascii="Calibri" w:hAnsi="Calibri" w:cs="Calibri"/>
          <w:color w:val="000000"/>
        </w:rPr>
        <w:t xml:space="preserve"> credentials. </w:t>
      </w:r>
    </w:p>
    <w:p w14:paraId="0DAD8B42" w14:textId="3D43BA67" w:rsidR="00FE1208" w:rsidRPr="001964CA" w:rsidRDefault="000A1A0B">
      <w:pPr>
        <w:numPr>
          <w:ilvl w:val="0"/>
          <w:numId w:val="2"/>
        </w:numPr>
        <w:rPr>
          <w:rFonts w:ascii="Calibri" w:hAnsi="Calibri" w:cs="Calibri"/>
        </w:rPr>
      </w:pPr>
      <w:r w:rsidRPr="001964CA">
        <w:rPr>
          <w:rFonts w:ascii="Calibri" w:hAnsi="Calibri" w:cs="Calibri"/>
          <w:u w:val="single"/>
        </w:rPr>
        <w:t>Institutionalize Safe Zone/Ally training for students</w:t>
      </w:r>
      <w:r w:rsidR="00B73F22" w:rsidRPr="00D67E0B">
        <w:rPr>
          <w:rFonts w:ascii="Calibri" w:hAnsi="Calibri" w:cs="Calibri"/>
          <w:u w:val="single"/>
        </w:rPr>
        <w:t>:</w:t>
      </w:r>
    </w:p>
    <w:p w14:paraId="55C4273C" w14:textId="426FE8A0" w:rsidR="00FE1208" w:rsidRPr="001964CA" w:rsidRDefault="000A1A0B">
      <w:pPr>
        <w:numPr>
          <w:ilvl w:val="1"/>
          <w:numId w:val="2"/>
        </w:numPr>
        <w:rPr>
          <w:rFonts w:ascii="Calibri" w:hAnsi="Calibri" w:cs="Calibri"/>
        </w:rPr>
      </w:pPr>
      <w:r w:rsidRPr="001964CA">
        <w:rPr>
          <w:rFonts w:ascii="Calibri" w:hAnsi="Calibri" w:cs="Calibri"/>
        </w:rPr>
        <w:t>Require training for all incoming s</w:t>
      </w:r>
      <w:r w:rsidRPr="001964CA">
        <w:rPr>
          <w:rFonts w:ascii="Calibri" w:hAnsi="Calibri" w:cs="Calibri"/>
          <w:color w:val="000000"/>
        </w:rPr>
        <w:t xml:space="preserve">tudents to include: bystander intervention, intersectional </w:t>
      </w:r>
      <w:r w:rsidRPr="001964CA">
        <w:rPr>
          <w:rFonts w:ascii="Calibri" w:hAnsi="Calibri" w:cs="Calibri"/>
        </w:rPr>
        <w:t xml:space="preserve">LGBTQIA+ </w:t>
      </w:r>
      <w:r w:rsidRPr="001964CA">
        <w:rPr>
          <w:rFonts w:ascii="Calibri" w:hAnsi="Calibri" w:cs="Calibri"/>
          <w:color w:val="000000"/>
        </w:rPr>
        <w:t>identities, coming out process; allyship, social justice</w:t>
      </w:r>
      <w:r w:rsidR="00B73F22" w:rsidRPr="00D67E0B">
        <w:rPr>
          <w:rFonts w:ascii="Calibri" w:hAnsi="Calibri" w:cs="Calibri"/>
          <w:color w:val="000000"/>
        </w:rPr>
        <w:t>,</w:t>
      </w:r>
      <w:r w:rsidRPr="001964CA">
        <w:rPr>
          <w:rFonts w:ascii="Calibri" w:hAnsi="Calibri" w:cs="Calibri"/>
          <w:color w:val="000000"/>
        </w:rPr>
        <w:t xml:space="preserve"> and current issues.</w:t>
      </w:r>
    </w:p>
    <w:p w14:paraId="612214D7" w14:textId="77777777" w:rsidR="00FE1208" w:rsidRPr="001964CA" w:rsidRDefault="000A1A0B">
      <w:pPr>
        <w:numPr>
          <w:ilvl w:val="1"/>
          <w:numId w:val="2"/>
        </w:numPr>
        <w:rPr>
          <w:rFonts w:ascii="Calibri" w:hAnsi="Calibri" w:cs="Calibri"/>
        </w:rPr>
      </w:pPr>
      <w:r w:rsidRPr="001964CA">
        <w:rPr>
          <w:rFonts w:ascii="Calibri" w:hAnsi="Calibri" w:cs="Calibri"/>
        </w:rPr>
        <w:t>Require advanced training for RAs and other Residential Life staff.</w:t>
      </w:r>
    </w:p>
    <w:p w14:paraId="73867975" w14:textId="0CBD707A" w:rsidR="00FE1208" w:rsidRPr="001964CA" w:rsidRDefault="000A1A0B">
      <w:pPr>
        <w:numPr>
          <w:ilvl w:val="0"/>
          <w:numId w:val="2"/>
        </w:numPr>
        <w:rPr>
          <w:rFonts w:ascii="Calibri" w:hAnsi="Calibri" w:cs="Calibri"/>
        </w:rPr>
      </w:pPr>
      <w:r w:rsidRPr="001964CA">
        <w:rPr>
          <w:rFonts w:ascii="Calibri" w:hAnsi="Calibri" w:cs="Calibri"/>
          <w:u w:val="single"/>
        </w:rPr>
        <w:t>Living &amp; Learning Communit</w:t>
      </w:r>
      <w:r w:rsidR="00B73F22" w:rsidRPr="00D67E0B">
        <w:rPr>
          <w:rFonts w:ascii="Calibri" w:hAnsi="Calibri" w:cs="Calibri"/>
          <w:u w:val="single"/>
        </w:rPr>
        <w:t>ies:</w:t>
      </w:r>
    </w:p>
    <w:p w14:paraId="08EE794A" w14:textId="5A90B41D" w:rsidR="00FE1208" w:rsidRPr="001964CA" w:rsidRDefault="000A1A0B">
      <w:pPr>
        <w:numPr>
          <w:ilvl w:val="1"/>
          <w:numId w:val="2"/>
        </w:numPr>
        <w:rPr>
          <w:rFonts w:ascii="Calibri" w:hAnsi="Calibri" w:cs="Calibri"/>
        </w:rPr>
      </w:pPr>
      <w:r w:rsidRPr="001964CA">
        <w:rPr>
          <w:rFonts w:ascii="Calibri" w:hAnsi="Calibri" w:cs="Calibri"/>
          <w:color w:val="000000"/>
        </w:rPr>
        <w:t xml:space="preserve">Implementation of </w:t>
      </w:r>
      <w:r w:rsidR="00B73F22" w:rsidRPr="00D67E0B">
        <w:rPr>
          <w:rFonts w:ascii="Calibri" w:hAnsi="Calibri" w:cs="Calibri"/>
          <w:color w:val="000000"/>
        </w:rPr>
        <w:t>g</w:t>
      </w:r>
      <w:r w:rsidRPr="001964CA">
        <w:rPr>
          <w:rFonts w:ascii="Calibri" w:hAnsi="Calibri" w:cs="Calibri"/>
          <w:color w:val="000000"/>
        </w:rPr>
        <w:t xml:space="preserve">ender neutral housing assignment as a policy and practice that will benefit all students and as part of new-incoming student room assignment efforts. Considerations and process </w:t>
      </w:r>
      <w:r w:rsidR="006C6721" w:rsidRPr="001964CA">
        <w:rPr>
          <w:rFonts w:ascii="Calibri" w:hAnsi="Calibri" w:cs="Calibri"/>
          <w:color w:val="000000"/>
        </w:rPr>
        <w:t xml:space="preserve">will need </w:t>
      </w:r>
      <w:r w:rsidRPr="001964CA">
        <w:rPr>
          <w:rFonts w:ascii="Calibri" w:hAnsi="Calibri" w:cs="Calibri"/>
          <w:color w:val="000000"/>
        </w:rPr>
        <w:t xml:space="preserve">to be examined. </w:t>
      </w:r>
    </w:p>
    <w:p w14:paraId="3FAFC20E" w14:textId="28699591" w:rsidR="00FE1208" w:rsidRPr="001964CA" w:rsidRDefault="00065386">
      <w:pPr>
        <w:numPr>
          <w:ilvl w:val="1"/>
          <w:numId w:val="2"/>
        </w:numPr>
        <w:rPr>
          <w:rFonts w:ascii="Calibri" w:hAnsi="Calibri" w:cs="Calibri"/>
        </w:rPr>
      </w:pPr>
      <w:r>
        <w:rPr>
          <w:rFonts w:ascii="Calibri" w:hAnsi="Calibri" w:cs="Calibri"/>
          <w:color w:val="000000"/>
        </w:rPr>
        <w:t xml:space="preserve">Education about the value of </w:t>
      </w:r>
      <w:r w:rsidR="000A1A0B" w:rsidRPr="001964CA">
        <w:rPr>
          <w:rFonts w:ascii="Calibri" w:hAnsi="Calibri" w:cs="Calibri"/>
          <w:color w:val="000000"/>
        </w:rPr>
        <w:t xml:space="preserve">Gender-neutral </w:t>
      </w:r>
      <w:r>
        <w:rPr>
          <w:rFonts w:ascii="Calibri" w:hAnsi="Calibri" w:cs="Calibri"/>
          <w:color w:val="000000"/>
        </w:rPr>
        <w:t xml:space="preserve">housing in all of the residence halls. To include webpage and promotion. </w:t>
      </w:r>
    </w:p>
    <w:p w14:paraId="54B47970" w14:textId="77777777" w:rsidR="00FE1208" w:rsidRPr="001964CA" w:rsidRDefault="000A1A0B">
      <w:pPr>
        <w:numPr>
          <w:ilvl w:val="1"/>
          <w:numId w:val="2"/>
        </w:numPr>
        <w:rPr>
          <w:rFonts w:ascii="Calibri" w:hAnsi="Calibri" w:cs="Calibri"/>
        </w:rPr>
      </w:pPr>
      <w:r w:rsidRPr="001964CA">
        <w:rPr>
          <w:rFonts w:ascii="Calibri" w:hAnsi="Calibri" w:cs="Calibri"/>
          <w:color w:val="000000"/>
        </w:rPr>
        <w:t>Comprehensive and on-going gender identity training for all Residence Life staff.</w:t>
      </w:r>
    </w:p>
    <w:p w14:paraId="2AA39C2C" w14:textId="40BFABF8" w:rsidR="00FE1208" w:rsidRPr="001964CA" w:rsidRDefault="000A1A0B">
      <w:pPr>
        <w:numPr>
          <w:ilvl w:val="0"/>
          <w:numId w:val="2"/>
        </w:numPr>
        <w:rPr>
          <w:rFonts w:ascii="Calibri" w:hAnsi="Calibri" w:cs="Calibri"/>
        </w:rPr>
      </w:pPr>
      <w:r w:rsidRPr="001964CA">
        <w:rPr>
          <w:rFonts w:ascii="Calibri" w:hAnsi="Calibri" w:cs="Calibri"/>
          <w:u w:val="single"/>
        </w:rPr>
        <w:t xml:space="preserve">Gender Inclusive </w:t>
      </w:r>
      <w:r w:rsidR="006C0E82">
        <w:rPr>
          <w:rFonts w:ascii="Calibri" w:hAnsi="Calibri" w:cs="Calibri"/>
          <w:u w:val="single"/>
        </w:rPr>
        <w:t>Restrooms</w:t>
      </w:r>
      <w:r w:rsidRPr="001964CA">
        <w:rPr>
          <w:rFonts w:ascii="Calibri" w:hAnsi="Calibri" w:cs="Calibri"/>
          <w:u w:val="single"/>
        </w:rPr>
        <w:t xml:space="preserve">: </w:t>
      </w:r>
    </w:p>
    <w:p w14:paraId="61AB1FB2" w14:textId="59FDC669" w:rsidR="00FE1208" w:rsidRPr="001964CA" w:rsidRDefault="000A1A0B">
      <w:pPr>
        <w:numPr>
          <w:ilvl w:val="1"/>
          <w:numId w:val="2"/>
        </w:numPr>
        <w:rPr>
          <w:rFonts w:ascii="Calibri" w:hAnsi="Calibri" w:cs="Calibri"/>
        </w:rPr>
      </w:pPr>
      <w:r w:rsidRPr="001964CA">
        <w:rPr>
          <w:rFonts w:ascii="Calibri" w:hAnsi="Calibri" w:cs="Calibri"/>
        </w:rPr>
        <w:t>Every building on cam</w:t>
      </w:r>
      <w:r w:rsidR="006C0E82">
        <w:rPr>
          <w:rFonts w:ascii="Calibri" w:hAnsi="Calibri" w:cs="Calibri"/>
        </w:rPr>
        <w:t>pus must have a gender neutral rest</w:t>
      </w:r>
      <w:r w:rsidRPr="001964CA">
        <w:rPr>
          <w:rFonts w:ascii="Calibri" w:hAnsi="Calibri" w:cs="Calibri"/>
        </w:rPr>
        <w:t xml:space="preserve">room option. </w:t>
      </w:r>
    </w:p>
    <w:p w14:paraId="7CEBD616" w14:textId="77777777" w:rsidR="00FE1208" w:rsidRPr="001964CA" w:rsidRDefault="000A1A0B">
      <w:pPr>
        <w:numPr>
          <w:ilvl w:val="1"/>
          <w:numId w:val="2"/>
        </w:numPr>
        <w:rPr>
          <w:rFonts w:ascii="Calibri" w:hAnsi="Calibri" w:cs="Calibri"/>
        </w:rPr>
      </w:pPr>
      <w:r w:rsidRPr="001964CA">
        <w:rPr>
          <w:rFonts w:ascii="Calibri" w:hAnsi="Calibri" w:cs="Calibri"/>
        </w:rPr>
        <w:lastRenderedPageBreak/>
        <w:t xml:space="preserve">Space challenges in Athletics and Sports Recreation facilities examined with the goal to expand facility locker rooms and single stall bathrooms.  </w:t>
      </w:r>
    </w:p>
    <w:p w14:paraId="7E8115CE" w14:textId="77777777" w:rsidR="00FE1208" w:rsidRPr="001964CA" w:rsidRDefault="000A1A0B">
      <w:pPr>
        <w:numPr>
          <w:ilvl w:val="0"/>
          <w:numId w:val="2"/>
        </w:numPr>
        <w:rPr>
          <w:rFonts w:ascii="Calibri" w:hAnsi="Calibri" w:cs="Calibri"/>
        </w:rPr>
      </w:pPr>
      <w:r w:rsidRPr="001964CA">
        <w:rPr>
          <w:rFonts w:ascii="Calibri" w:hAnsi="Calibri" w:cs="Calibri"/>
          <w:u w:val="single"/>
        </w:rPr>
        <w:t>LGBTQIA+ Events:</w:t>
      </w:r>
      <w:r w:rsidRPr="001964CA">
        <w:rPr>
          <w:rFonts w:ascii="Calibri" w:hAnsi="Calibri" w:cs="Calibri"/>
        </w:rPr>
        <w:t xml:space="preserve"> Implementation </w:t>
      </w:r>
      <w:r w:rsidR="001941B2" w:rsidRPr="001964CA">
        <w:rPr>
          <w:rFonts w:ascii="Calibri" w:hAnsi="Calibri" w:cs="Calibri"/>
        </w:rPr>
        <w:t xml:space="preserve">of </w:t>
      </w:r>
      <w:r w:rsidRPr="001964CA">
        <w:rPr>
          <w:rFonts w:ascii="Calibri" w:hAnsi="Calibri" w:cs="Calibri"/>
        </w:rPr>
        <w:t>new events to support students and increase visibility on campus, for example:</w:t>
      </w:r>
    </w:p>
    <w:p w14:paraId="392E7DF1" w14:textId="77777777" w:rsidR="00FE1208" w:rsidRPr="001964CA" w:rsidRDefault="000A1A0B">
      <w:pPr>
        <w:numPr>
          <w:ilvl w:val="1"/>
          <w:numId w:val="2"/>
        </w:numPr>
        <w:rPr>
          <w:rFonts w:ascii="Calibri" w:hAnsi="Calibri" w:cs="Calibri"/>
        </w:rPr>
      </w:pPr>
      <w:r w:rsidRPr="001964CA">
        <w:rPr>
          <w:rFonts w:ascii="Calibri" w:hAnsi="Calibri" w:cs="Calibri"/>
        </w:rPr>
        <w:t>Lavender Graduation Ceremony</w:t>
      </w:r>
    </w:p>
    <w:p w14:paraId="47A25500" w14:textId="77777777" w:rsidR="00FE1208" w:rsidRPr="001964CA" w:rsidRDefault="000A1A0B">
      <w:pPr>
        <w:numPr>
          <w:ilvl w:val="1"/>
          <w:numId w:val="2"/>
        </w:numPr>
        <w:rPr>
          <w:rFonts w:ascii="Calibri" w:hAnsi="Calibri" w:cs="Calibri"/>
        </w:rPr>
      </w:pPr>
      <w:r w:rsidRPr="001964CA">
        <w:rPr>
          <w:rFonts w:ascii="Calibri" w:hAnsi="Calibri" w:cs="Calibri"/>
        </w:rPr>
        <w:t>Transgender Day of Remembrance</w:t>
      </w:r>
    </w:p>
    <w:p w14:paraId="39A3C1A9" w14:textId="77777777" w:rsidR="00FE1208" w:rsidRPr="001964CA" w:rsidRDefault="000A1A0B">
      <w:pPr>
        <w:numPr>
          <w:ilvl w:val="1"/>
          <w:numId w:val="2"/>
        </w:numPr>
        <w:rPr>
          <w:rFonts w:ascii="Calibri" w:hAnsi="Calibri" w:cs="Calibri"/>
        </w:rPr>
      </w:pPr>
      <w:r w:rsidRPr="001964CA">
        <w:rPr>
          <w:rFonts w:ascii="Calibri" w:hAnsi="Calibri" w:cs="Calibri"/>
        </w:rPr>
        <w:t xml:space="preserve">Gender &amp; Diverse Sexuality Conference/Retreat at William Paterson </w:t>
      </w:r>
    </w:p>
    <w:p w14:paraId="5A493002" w14:textId="77777777" w:rsidR="00FE1208" w:rsidRPr="001964CA" w:rsidRDefault="000A1A0B">
      <w:pPr>
        <w:numPr>
          <w:ilvl w:val="1"/>
          <w:numId w:val="2"/>
        </w:numPr>
        <w:rPr>
          <w:rFonts w:ascii="Calibri" w:hAnsi="Calibri" w:cs="Calibri"/>
        </w:rPr>
      </w:pPr>
      <w:r w:rsidRPr="001964CA">
        <w:rPr>
          <w:rFonts w:ascii="Calibri" w:hAnsi="Calibri" w:cs="Calibri"/>
        </w:rPr>
        <w:t>LGBTQIA+ Support Group</w:t>
      </w:r>
    </w:p>
    <w:p w14:paraId="44C39EBC" w14:textId="77777777" w:rsidR="00FE1208" w:rsidRPr="001964CA" w:rsidRDefault="00FE1208">
      <w:pPr>
        <w:rPr>
          <w:rFonts w:ascii="Calibri" w:hAnsi="Calibri" w:cs="Calibri"/>
        </w:rPr>
      </w:pPr>
    </w:p>
    <w:p w14:paraId="58B8E7CD" w14:textId="7C5A946C" w:rsidR="00FE1208" w:rsidRPr="001964CA" w:rsidRDefault="000A1A0B">
      <w:pPr>
        <w:pBdr>
          <w:top w:val="nil"/>
          <w:left w:val="nil"/>
          <w:bottom w:val="nil"/>
          <w:right w:val="nil"/>
          <w:between w:val="nil"/>
        </w:pBdr>
        <w:rPr>
          <w:rFonts w:ascii="Calibri" w:hAnsi="Calibri" w:cs="Calibri"/>
          <w:b/>
          <w:i/>
        </w:rPr>
      </w:pPr>
      <w:r w:rsidRPr="001964CA">
        <w:rPr>
          <w:rFonts w:ascii="Calibri" w:hAnsi="Calibri" w:cs="Calibri"/>
        </w:rPr>
        <w:t xml:space="preserve">4. </w:t>
      </w:r>
      <w:r w:rsidRPr="001964CA">
        <w:rPr>
          <w:rFonts w:ascii="Calibri" w:hAnsi="Calibri" w:cs="Calibri"/>
          <w:b/>
          <w:i/>
        </w:rPr>
        <w:t>LGBTQIA+ Academic Life</w:t>
      </w:r>
    </w:p>
    <w:p w14:paraId="48A19A89" w14:textId="77777777" w:rsidR="00FE1208" w:rsidRPr="001964CA" w:rsidRDefault="000A1A0B">
      <w:pPr>
        <w:pBdr>
          <w:top w:val="nil"/>
          <w:left w:val="nil"/>
          <w:bottom w:val="nil"/>
          <w:right w:val="nil"/>
          <w:between w:val="nil"/>
        </w:pBdr>
        <w:ind w:firstLine="720"/>
        <w:rPr>
          <w:rFonts w:ascii="Calibri" w:hAnsi="Calibri" w:cs="Calibri"/>
        </w:rPr>
      </w:pPr>
      <w:r w:rsidRPr="001964CA">
        <w:rPr>
          <w:rFonts w:ascii="Calibri" w:hAnsi="Calibri" w:cs="Calibri"/>
        </w:rPr>
        <w:t>Based on the findings of this needs assessment, the committee recommends:</w:t>
      </w:r>
    </w:p>
    <w:p w14:paraId="7AB2454B" w14:textId="39FCF5E9" w:rsidR="00FE1208" w:rsidRPr="001964CA" w:rsidRDefault="000A1A0B">
      <w:pPr>
        <w:numPr>
          <w:ilvl w:val="0"/>
          <w:numId w:val="6"/>
        </w:numPr>
        <w:spacing w:before="240"/>
        <w:rPr>
          <w:rFonts w:ascii="Calibri" w:hAnsi="Calibri" w:cs="Calibri"/>
        </w:rPr>
      </w:pPr>
      <w:r w:rsidRPr="001964CA">
        <w:rPr>
          <w:rFonts w:ascii="Calibri" w:hAnsi="Calibri" w:cs="Calibri"/>
          <w:u w:val="single"/>
        </w:rPr>
        <w:t>Re-Establish Gender/Women Studies Department.</w:t>
      </w:r>
      <w:r w:rsidRPr="001964CA">
        <w:rPr>
          <w:rFonts w:ascii="Calibri" w:hAnsi="Calibri" w:cs="Calibri"/>
          <w:i/>
        </w:rPr>
        <w:t xml:space="preserve"> </w:t>
      </w:r>
      <w:r w:rsidRPr="001964CA">
        <w:rPr>
          <w:rFonts w:ascii="Calibri" w:hAnsi="Calibri" w:cs="Calibri"/>
        </w:rPr>
        <w:t>All benchmark institutions have a Gender</w:t>
      </w:r>
      <w:r w:rsidR="00B73F22" w:rsidRPr="00D67E0B">
        <w:rPr>
          <w:rFonts w:ascii="Calibri" w:hAnsi="Calibri" w:cs="Calibri"/>
        </w:rPr>
        <w:t>/</w:t>
      </w:r>
      <w:r w:rsidRPr="001964CA">
        <w:rPr>
          <w:rFonts w:ascii="Calibri" w:hAnsi="Calibri" w:cs="Calibri"/>
        </w:rPr>
        <w:t xml:space="preserve">Women’s Studies department. William Paterson should commit to promoting the Gender Women’s Studies Major to students and </w:t>
      </w:r>
      <w:r w:rsidR="00B73F22" w:rsidRPr="00D67E0B">
        <w:rPr>
          <w:rFonts w:ascii="Calibri" w:hAnsi="Calibri" w:cs="Calibri"/>
        </w:rPr>
        <w:t xml:space="preserve">to </w:t>
      </w:r>
      <w:r w:rsidRPr="001964CA">
        <w:rPr>
          <w:rFonts w:ascii="Calibri" w:hAnsi="Calibri" w:cs="Calibri"/>
        </w:rPr>
        <w:t>re-establishing the department</w:t>
      </w:r>
      <w:r w:rsidR="00B73F22" w:rsidRPr="00D67E0B">
        <w:rPr>
          <w:rFonts w:ascii="Calibri" w:hAnsi="Calibri" w:cs="Calibri"/>
        </w:rPr>
        <w:t xml:space="preserve"> as a center for student and faculty research and learning on LGBTQIA+ issues</w:t>
      </w:r>
      <w:r w:rsidRPr="001964CA">
        <w:rPr>
          <w:rFonts w:ascii="Calibri" w:hAnsi="Calibri" w:cs="Calibri"/>
        </w:rPr>
        <w:t xml:space="preserve">. </w:t>
      </w:r>
    </w:p>
    <w:p w14:paraId="2419520C" w14:textId="3872BD18" w:rsidR="00FE1208" w:rsidRPr="001964CA" w:rsidRDefault="000A1A0B">
      <w:pPr>
        <w:numPr>
          <w:ilvl w:val="0"/>
          <w:numId w:val="6"/>
        </w:numPr>
        <w:rPr>
          <w:rFonts w:ascii="Calibri" w:hAnsi="Calibri" w:cs="Calibri"/>
        </w:rPr>
      </w:pPr>
      <w:r w:rsidRPr="001964CA">
        <w:rPr>
          <w:rFonts w:ascii="Calibri" w:hAnsi="Calibri" w:cs="Calibri"/>
          <w:u w:val="single"/>
        </w:rPr>
        <w:t>Expand Course Offerings</w:t>
      </w:r>
      <w:r w:rsidRPr="001964CA">
        <w:rPr>
          <w:rFonts w:ascii="Calibri" w:hAnsi="Calibri" w:cs="Calibri"/>
        </w:rPr>
        <w:t xml:space="preserve"> to include </w:t>
      </w:r>
      <w:r w:rsidR="00B73F22" w:rsidRPr="00D67E0B">
        <w:rPr>
          <w:rFonts w:ascii="Calibri" w:hAnsi="Calibri" w:cs="Calibri"/>
        </w:rPr>
        <w:t>courses</w:t>
      </w:r>
      <w:r w:rsidR="00B73F22" w:rsidRPr="001964CA">
        <w:rPr>
          <w:rFonts w:ascii="Calibri" w:hAnsi="Calibri" w:cs="Calibri"/>
        </w:rPr>
        <w:t xml:space="preserve"> </w:t>
      </w:r>
      <w:r w:rsidRPr="001964CA">
        <w:rPr>
          <w:rFonts w:ascii="Calibri" w:hAnsi="Calibri" w:cs="Calibri"/>
        </w:rPr>
        <w:t>on LGBTQIA+ issues</w:t>
      </w:r>
      <w:r w:rsidR="00B73F22" w:rsidRPr="00D67E0B">
        <w:rPr>
          <w:rFonts w:ascii="Calibri" w:hAnsi="Calibri" w:cs="Calibri"/>
        </w:rPr>
        <w:t xml:space="preserve"> in a variety of departments and majors</w:t>
      </w:r>
      <w:r w:rsidRPr="001964CA">
        <w:rPr>
          <w:rFonts w:ascii="Calibri" w:hAnsi="Calibri" w:cs="Calibri"/>
        </w:rPr>
        <w:t>.</w:t>
      </w:r>
    </w:p>
    <w:p w14:paraId="7A6D5D50" w14:textId="77777777" w:rsidR="00FE1208" w:rsidRPr="001964CA" w:rsidRDefault="000A1A0B">
      <w:pPr>
        <w:numPr>
          <w:ilvl w:val="0"/>
          <w:numId w:val="6"/>
        </w:numPr>
        <w:rPr>
          <w:rFonts w:ascii="Calibri" w:hAnsi="Calibri" w:cs="Calibri"/>
        </w:rPr>
      </w:pPr>
      <w:r w:rsidRPr="001964CA">
        <w:rPr>
          <w:rFonts w:ascii="Calibri" w:hAnsi="Calibri" w:cs="Calibri"/>
          <w:u w:val="single"/>
        </w:rPr>
        <w:t xml:space="preserve">LGBTQIA+ Curriculum Inclusion: </w:t>
      </w:r>
    </w:p>
    <w:p w14:paraId="50A1C6CA" w14:textId="6873D37A" w:rsidR="00FE1208" w:rsidRPr="001964CA" w:rsidRDefault="00B73F22">
      <w:pPr>
        <w:numPr>
          <w:ilvl w:val="1"/>
          <w:numId w:val="6"/>
        </w:numPr>
        <w:rPr>
          <w:rFonts w:ascii="Calibri" w:hAnsi="Calibri" w:cs="Calibri"/>
        </w:rPr>
      </w:pPr>
      <w:r w:rsidRPr="00D67E0B">
        <w:rPr>
          <w:rFonts w:ascii="Calibri" w:hAnsi="Calibri" w:cs="Calibri"/>
        </w:rPr>
        <w:t>Review current curriculum to ensure</w:t>
      </w:r>
      <w:r w:rsidRPr="001964CA">
        <w:rPr>
          <w:rFonts w:ascii="Calibri" w:hAnsi="Calibri" w:cs="Calibri"/>
        </w:rPr>
        <w:t xml:space="preserve"> </w:t>
      </w:r>
      <w:r w:rsidR="000A1A0B" w:rsidRPr="001964CA">
        <w:rPr>
          <w:rFonts w:ascii="Calibri" w:hAnsi="Calibri" w:cs="Calibri"/>
        </w:rPr>
        <w:t xml:space="preserve">that </w:t>
      </w:r>
      <w:r w:rsidRPr="00D67E0B">
        <w:rPr>
          <w:rFonts w:ascii="Calibri" w:hAnsi="Calibri" w:cs="Calibri"/>
        </w:rPr>
        <w:t xml:space="preserve">intersectional </w:t>
      </w:r>
      <w:r w:rsidR="000A1A0B" w:rsidRPr="001964CA">
        <w:rPr>
          <w:rFonts w:ascii="Calibri" w:hAnsi="Calibri" w:cs="Calibri"/>
        </w:rPr>
        <w:t xml:space="preserve">LGBTQIA+ issues </w:t>
      </w:r>
      <w:r w:rsidRPr="00D67E0B">
        <w:rPr>
          <w:rFonts w:ascii="Calibri" w:hAnsi="Calibri" w:cs="Calibri"/>
        </w:rPr>
        <w:t>are</w:t>
      </w:r>
      <w:r w:rsidRPr="001964CA">
        <w:rPr>
          <w:rFonts w:ascii="Calibri" w:hAnsi="Calibri" w:cs="Calibri"/>
        </w:rPr>
        <w:t xml:space="preserve"> </w:t>
      </w:r>
      <w:r w:rsidR="000A1A0B" w:rsidRPr="001964CA">
        <w:rPr>
          <w:rFonts w:ascii="Calibri" w:hAnsi="Calibri" w:cs="Calibri"/>
        </w:rPr>
        <w:t xml:space="preserve">a part of all UCC Area 4 (Diversity and Justice) courses. </w:t>
      </w:r>
    </w:p>
    <w:p w14:paraId="69540F9E" w14:textId="5665D810" w:rsidR="00FE1208" w:rsidRPr="001964CA" w:rsidRDefault="000A1A0B">
      <w:pPr>
        <w:numPr>
          <w:ilvl w:val="1"/>
          <w:numId w:val="6"/>
        </w:numPr>
        <w:rPr>
          <w:rFonts w:ascii="Calibri" w:hAnsi="Calibri" w:cs="Calibri"/>
        </w:rPr>
      </w:pPr>
      <w:r w:rsidRPr="001964CA">
        <w:rPr>
          <w:rFonts w:ascii="Calibri" w:hAnsi="Calibri" w:cs="Calibri"/>
        </w:rPr>
        <w:t xml:space="preserve">Encourage faculty to include </w:t>
      </w:r>
      <w:r w:rsidR="00B73F22" w:rsidRPr="00D67E0B">
        <w:rPr>
          <w:rFonts w:ascii="Calibri" w:hAnsi="Calibri" w:cs="Calibri"/>
        </w:rPr>
        <w:t xml:space="preserve">intersectional </w:t>
      </w:r>
      <w:r w:rsidRPr="001964CA">
        <w:rPr>
          <w:rFonts w:ascii="Calibri" w:hAnsi="Calibri" w:cs="Calibri"/>
        </w:rPr>
        <w:t xml:space="preserve">LGBTQIA+ issues in a variety of courses. </w:t>
      </w:r>
    </w:p>
    <w:p w14:paraId="58E8113D" w14:textId="77777777" w:rsidR="00FE1208" w:rsidRPr="001964CA" w:rsidRDefault="000A1A0B">
      <w:pPr>
        <w:numPr>
          <w:ilvl w:val="0"/>
          <w:numId w:val="6"/>
        </w:numPr>
        <w:spacing w:after="240"/>
        <w:rPr>
          <w:rFonts w:ascii="Calibri" w:hAnsi="Calibri" w:cs="Calibri"/>
        </w:rPr>
      </w:pPr>
      <w:r w:rsidRPr="001964CA">
        <w:rPr>
          <w:rFonts w:ascii="Calibri" w:hAnsi="Calibri" w:cs="Calibri"/>
          <w:u w:val="single"/>
        </w:rPr>
        <w:t xml:space="preserve">LGBTQIA+ Minor: </w:t>
      </w:r>
      <w:r w:rsidRPr="001964CA">
        <w:rPr>
          <w:rFonts w:ascii="Calibri" w:hAnsi="Calibri" w:cs="Calibri"/>
        </w:rPr>
        <w:t xml:space="preserve">Create an interdisciplinary LGBTQIA+ minor program for students who are interested in rounding out their major. </w:t>
      </w:r>
    </w:p>
    <w:sectPr w:rsidR="00FE1208" w:rsidRPr="001964CA">
      <w:headerReference w:type="default" r:id="rId16"/>
      <w:footerReference w:type="default" r:id="rId17"/>
      <w:footerReference w:type="first" r:id="rId1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nes, David" w:date="2020-04-08T12:42:00Z" w:initials="JD">
    <w:p w14:paraId="1C19556D" w14:textId="5A96F589" w:rsidR="004C3446" w:rsidRDefault="004C3446">
      <w:pPr>
        <w:pStyle w:val="CommentText"/>
      </w:pPr>
      <w:r>
        <w:rPr>
          <w:rStyle w:val="CommentReference"/>
        </w:rPr>
        <w:annotationRef/>
      </w:r>
      <w:r>
        <w:t>Can you quantify this? For example: More than 50 students….</w:t>
      </w:r>
    </w:p>
  </w:comment>
  <w:comment w:id="1" w:author="Jones, David" w:date="2020-04-08T12:43:00Z" w:initials="JD">
    <w:p w14:paraId="6C5666CD" w14:textId="5E6909BC" w:rsidR="004C3446" w:rsidRDefault="004C3446">
      <w:pPr>
        <w:pStyle w:val="CommentText"/>
      </w:pPr>
      <w:r>
        <w:rPr>
          <w:rStyle w:val="CommentReference"/>
        </w:rPr>
        <w:annotationRef/>
      </w:r>
      <w:r>
        <w:t xml:space="preserve">Also a chance to quantify </w:t>
      </w:r>
    </w:p>
  </w:comment>
  <w:comment w:id="2" w:author="Jones, David" w:date="2020-04-08T12:44:00Z" w:initials="JD">
    <w:p w14:paraId="7EA74CEE" w14:textId="1F169FB8" w:rsidR="004C3446" w:rsidRDefault="004C3446">
      <w:pPr>
        <w:pStyle w:val="CommentText"/>
      </w:pPr>
      <w:r>
        <w:rPr>
          <w:rStyle w:val="CommentReference"/>
        </w:rPr>
        <w:annotationRef/>
      </w:r>
      <w:r>
        <w:t>Quantifying will help make these statements stronger and more impactful. Of the 21 students, how many for these specific examples</w:t>
      </w:r>
    </w:p>
  </w:comment>
  <w:comment w:id="3" w:author="Jones, David" w:date="2020-04-08T12:49:00Z" w:initials="JD">
    <w:p w14:paraId="41FA07AC" w14:textId="4FE5791D" w:rsidR="004C3446" w:rsidRDefault="004C3446">
      <w:pPr>
        <w:pStyle w:val="CommentText"/>
      </w:pPr>
      <w:r>
        <w:rPr>
          <w:rStyle w:val="CommentReference"/>
        </w:rPr>
        <w:annotationRef/>
      </w:r>
      <w:r>
        <w:t xml:space="preserve">We just started receiving the data and beginning conversations with institutional effectiveness. So full survey results won’t be available until later this spring once we can prepare it for sharing. Just didn’t want to have this written where people have an expectation to have access to the data since we are still working through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19556D" w15:done="0"/>
  <w15:commentEx w15:paraId="6C5666CD" w15:done="0"/>
  <w15:commentEx w15:paraId="7EA74CEE" w15:done="0"/>
  <w15:commentEx w15:paraId="41FA07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384539" w16cex:dateUtc="2020-04-08T16:42:00Z"/>
  <w16cex:commentExtensible w16cex:durableId="22384578" w16cex:dateUtc="2020-04-08T16:43:00Z"/>
  <w16cex:commentExtensible w16cex:durableId="2238459A" w16cex:dateUtc="2020-04-08T16:44:00Z"/>
  <w16cex:commentExtensible w16cex:durableId="223846C8" w16cex:dateUtc="2020-04-08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19556D" w16cid:durableId="22384539"/>
  <w16cid:commentId w16cid:paraId="6C5666CD" w16cid:durableId="22384578"/>
  <w16cid:commentId w16cid:paraId="7EA74CEE" w16cid:durableId="2238459A"/>
  <w16cid:commentId w16cid:paraId="41FA07AC" w16cid:durableId="223846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15089" w14:textId="77777777" w:rsidR="000E1FB1" w:rsidRDefault="000E1FB1">
      <w:r>
        <w:separator/>
      </w:r>
    </w:p>
  </w:endnote>
  <w:endnote w:type="continuationSeparator" w:id="0">
    <w:p w14:paraId="278186E7" w14:textId="77777777" w:rsidR="000E1FB1" w:rsidRDefault="000E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F0D7" w14:textId="00AEF9F7" w:rsidR="00FE1208" w:rsidRDefault="000A1A0B">
    <w:pPr>
      <w:jc w:val="right"/>
    </w:pPr>
    <w:r>
      <w:fldChar w:fldCharType="begin"/>
    </w:r>
    <w:r>
      <w:instrText>PAGE</w:instrText>
    </w:r>
    <w:r>
      <w:fldChar w:fldCharType="separate"/>
    </w:r>
    <w:r w:rsidR="00065386">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40BD" w14:textId="77777777" w:rsidR="00FE1208" w:rsidRDefault="000A1A0B">
    <w:pPr>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9A66" w14:textId="77777777" w:rsidR="000E1FB1" w:rsidRDefault="000E1FB1">
      <w:r>
        <w:separator/>
      </w:r>
    </w:p>
  </w:footnote>
  <w:footnote w:type="continuationSeparator" w:id="0">
    <w:p w14:paraId="37185DC2" w14:textId="77777777" w:rsidR="000E1FB1" w:rsidRDefault="000E1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917A" w14:textId="77777777" w:rsidR="00FE1208" w:rsidRDefault="000A1A0B">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36038FE7" wp14:editId="41B4734D">
          <wp:extent cx="1081088" cy="57276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9388" r="615" b="28000"/>
                  <a:stretch>
                    <a:fillRect/>
                  </a:stretch>
                </pic:blipFill>
                <pic:spPr>
                  <a:xfrm>
                    <a:off x="0" y="0"/>
                    <a:ext cx="1081088" cy="572762"/>
                  </a:xfrm>
                  <a:prstGeom prst="rect">
                    <a:avLst/>
                  </a:prstGeom>
                  <a:ln/>
                </pic:spPr>
              </pic:pic>
            </a:graphicData>
          </a:graphic>
        </wp:inline>
      </w:drawing>
    </w:r>
  </w:p>
  <w:p w14:paraId="3026E69D" w14:textId="77777777" w:rsidR="00FE1208" w:rsidRDefault="00FE1208">
    <w:pPr>
      <w:pBdr>
        <w:top w:val="nil"/>
        <w:left w:val="nil"/>
        <w:bottom w:val="nil"/>
        <w:right w:val="nil"/>
        <w:between w:val="nil"/>
      </w:pBdr>
      <w:tabs>
        <w:tab w:val="center" w:pos="4680"/>
        <w:tab w:val="right" w:pos="93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03F5"/>
    <w:multiLevelType w:val="multilevel"/>
    <w:tmpl w:val="F93C2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4C530C"/>
    <w:multiLevelType w:val="multilevel"/>
    <w:tmpl w:val="6F54664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3A410746"/>
    <w:multiLevelType w:val="multilevel"/>
    <w:tmpl w:val="844CF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697F8A"/>
    <w:multiLevelType w:val="multilevel"/>
    <w:tmpl w:val="333004F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5F4F34A5"/>
    <w:multiLevelType w:val="multilevel"/>
    <w:tmpl w:val="BA1431A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5F7C6BFE"/>
    <w:multiLevelType w:val="multilevel"/>
    <w:tmpl w:val="8BFE033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A1920C2"/>
    <w:multiLevelType w:val="multilevel"/>
    <w:tmpl w:val="B3347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C40CB4"/>
    <w:multiLevelType w:val="multilevel"/>
    <w:tmpl w:val="EC0630B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704F4E0B"/>
    <w:multiLevelType w:val="hybridMultilevel"/>
    <w:tmpl w:val="6EB20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1176210"/>
    <w:multiLevelType w:val="hybridMultilevel"/>
    <w:tmpl w:val="D8247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111875"/>
    <w:multiLevelType w:val="multilevel"/>
    <w:tmpl w:val="D4460B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90878D1"/>
    <w:multiLevelType w:val="multilevel"/>
    <w:tmpl w:val="62DAE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4"/>
  </w:num>
  <w:num w:numId="3">
    <w:abstractNumId w:val="5"/>
  </w:num>
  <w:num w:numId="4">
    <w:abstractNumId w:val="2"/>
  </w:num>
  <w:num w:numId="5">
    <w:abstractNumId w:val="0"/>
  </w:num>
  <w:num w:numId="6">
    <w:abstractNumId w:val="1"/>
  </w:num>
  <w:num w:numId="7">
    <w:abstractNumId w:val="7"/>
  </w:num>
  <w:num w:numId="8">
    <w:abstractNumId w:val="3"/>
  </w:num>
  <w:num w:numId="9">
    <w:abstractNumId w:val="6"/>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es, David">
    <w15:presenceInfo w15:providerId="AD" w15:userId="S::jonesd76@wpunj.edu::76ea9af9-862b-4750-bb82-683139df9c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208"/>
    <w:rsid w:val="000128AA"/>
    <w:rsid w:val="00046097"/>
    <w:rsid w:val="00065386"/>
    <w:rsid w:val="000A1A0B"/>
    <w:rsid w:val="000E1FB1"/>
    <w:rsid w:val="000E3450"/>
    <w:rsid w:val="0011002F"/>
    <w:rsid w:val="0012557F"/>
    <w:rsid w:val="00176A1D"/>
    <w:rsid w:val="001941B2"/>
    <w:rsid w:val="001964CA"/>
    <w:rsid w:val="001E6100"/>
    <w:rsid w:val="00240E58"/>
    <w:rsid w:val="002B077B"/>
    <w:rsid w:val="002B1EDE"/>
    <w:rsid w:val="002B6CCC"/>
    <w:rsid w:val="003515D9"/>
    <w:rsid w:val="00373B74"/>
    <w:rsid w:val="003C31B5"/>
    <w:rsid w:val="003F1E6D"/>
    <w:rsid w:val="00403DEF"/>
    <w:rsid w:val="00466025"/>
    <w:rsid w:val="0046737E"/>
    <w:rsid w:val="0048622B"/>
    <w:rsid w:val="004900E2"/>
    <w:rsid w:val="004A7122"/>
    <w:rsid w:val="004C053C"/>
    <w:rsid w:val="004C3446"/>
    <w:rsid w:val="004C3AC0"/>
    <w:rsid w:val="005519B1"/>
    <w:rsid w:val="005B77B6"/>
    <w:rsid w:val="0065117F"/>
    <w:rsid w:val="00691C18"/>
    <w:rsid w:val="006C0E82"/>
    <w:rsid w:val="006C6721"/>
    <w:rsid w:val="006E02A4"/>
    <w:rsid w:val="006E1893"/>
    <w:rsid w:val="00714E08"/>
    <w:rsid w:val="00717BFE"/>
    <w:rsid w:val="00756D5E"/>
    <w:rsid w:val="007A6E3D"/>
    <w:rsid w:val="007A7257"/>
    <w:rsid w:val="007E03A3"/>
    <w:rsid w:val="00813A32"/>
    <w:rsid w:val="008865AA"/>
    <w:rsid w:val="00890319"/>
    <w:rsid w:val="008A7FBB"/>
    <w:rsid w:val="008B7B4D"/>
    <w:rsid w:val="008E3195"/>
    <w:rsid w:val="008F231D"/>
    <w:rsid w:val="00910D2E"/>
    <w:rsid w:val="00927E60"/>
    <w:rsid w:val="009B123D"/>
    <w:rsid w:val="00A10416"/>
    <w:rsid w:val="00A205CF"/>
    <w:rsid w:val="00A26B43"/>
    <w:rsid w:val="00A42D60"/>
    <w:rsid w:val="00A551EF"/>
    <w:rsid w:val="00A86F91"/>
    <w:rsid w:val="00A95A74"/>
    <w:rsid w:val="00AE62F5"/>
    <w:rsid w:val="00AF4D7E"/>
    <w:rsid w:val="00B73F22"/>
    <w:rsid w:val="00BD5847"/>
    <w:rsid w:val="00BF2ED3"/>
    <w:rsid w:val="00BF52E6"/>
    <w:rsid w:val="00C60E7A"/>
    <w:rsid w:val="00D15C19"/>
    <w:rsid w:val="00D15FF0"/>
    <w:rsid w:val="00D344D8"/>
    <w:rsid w:val="00D67E0B"/>
    <w:rsid w:val="00E0021A"/>
    <w:rsid w:val="00E24E5D"/>
    <w:rsid w:val="00E7390A"/>
    <w:rsid w:val="00EE7148"/>
    <w:rsid w:val="00F745E8"/>
    <w:rsid w:val="00FE1208"/>
    <w:rsid w:val="00FF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5ED62"/>
  <w15:docId w15:val="{C6DB6F83-A23E-4071-81D0-2EE3B7BD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0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pPr>
      <w:keepNext/>
      <w:keepLines/>
      <w:spacing w:before="480" w:after="120" w:line="259" w:lineRule="auto"/>
      <w:outlineLvl w:val="0"/>
    </w:pPr>
    <w:rPr>
      <w:rFonts w:ascii="Calibri" w:eastAsia="Calibri" w:hAnsi="Calibri" w:cs="Calibri"/>
      <w:b/>
      <w:sz w:val="48"/>
      <w:szCs w:val="48"/>
    </w:rPr>
  </w:style>
  <w:style w:type="paragraph" w:styleId="Heading2">
    <w:name w:val="heading 2"/>
    <w:basedOn w:val="Normal"/>
    <w:next w:val="Normal"/>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pPr>
      <w:keepNext/>
      <w:keepLines/>
      <w:spacing w:before="280" w:after="80" w:line="259" w:lineRule="auto"/>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line="259" w:lineRule="auto"/>
      <w:outlineLvl w:val="3"/>
    </w:pPr>
    <w:rPr>
      <w:rFonts w:ascii="Calibri" w:eastAsia="Calibri" w:hAnsi="Calibri" w:cs="Calibri"/>
      <w:b/>
    </w:rPr>
  </w:style>
  <w:style w:type="paragraph" w:styleId="Heading5">
    <w:name w:val="heading 5"/>
    <w:basedOn w:val="Normal"/>
    <w:next w:val="Normal"/>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59" w:lineRule="auto"/>
    </w:pPr>
    <w:rPr>
      <w:rFonts w:ascii="Calibri" w:eastAsia="Calibri" w:hAnsi="Calibri" w:cs="Calibri"/>
      <w:b/>
      <w:sz w:val="72"/>
      <w:szCs w:val="72"/>
    </w:rPr>
  </w:style>
  <w:style w:type="paragraph" w:styleId="Header">
    <w:name w:val="header"/>
    <w:basedOn w:val="Normal"/>
    <w:link w:val="HeaderChar"/>
    <w:uiPriority w:val="99"/>
    <w:unhideWhenUsed/>
    <w:rsid w:val="00AC074B"/>
    <w:pPr>
      <w:tabs>
        <w:tab w:val="center" w:pos="4680"/>
        <w:tab w:val="right" w:pos="9360"/>
      </w:tabs>
    </w:pPr>
    <w:rPr>
      <w:rFonts w:ascii="Calibri" w:eastAsia="Calibri" w:hAnsi="Calibri" w:cs="Calibri"/>
      <w:sz w:val="22"/>
      <w:szCs w:val="22"/>
    </w:rPr>
  </w:style>
  <w:style w:type="character" w:customStyle="1" w:styleId="HeaderChar">
    <w:name w:val="Header Char"/>
    <w:basedOn w:val="DefaultParagraphFont"/>
    <w:link w:val="Header"/>
    <w:uiPriority w:val="99"/>
    <w:rsid w:val="00AC074B"/>
  </w:style>
  <w:style w:type="paragraph" w:styleId="Footer">
    <w:name w:val="footer"/>
    <w:basedOn w:val="Normal"/>
    <w:link w:val="FooterChar"/>
    <w:uiPriority w:val="99"/>
    <w:unhideWhenUsed/>
    <w:rsid w:val="00AC074B"/>
    <w:pPr>
      <w:tabs>
        <w:tab w:val="center" w:pos="4680"/>
        <w:tab w:val="right" w:pos="9360"/>
      </w:tabs>
    </w:pPr>
    <w:rPr>
      <w:rFonts w:ascii="Calibri" w:eastAsia="Calibri" w:hAnsi="Calibri" w:cs="Calibri"/>
      <w:sz w:val="22"/>
      <w:szCs w:val="22"/>
    </w:rPr>
  </w:style>
  <w:style w:type="character" w:customStyle="1" w:styleId="FooterChar">
    <w:name w:val="Footer Char"/>
    <w:basedOn w:val="DefaultParagraphFont"/>
    <w:link w:val="Footer"/>
    <w:uiPriority w:val="99"/>
    <w:rsid w:val="00AC074B"/>
  </w:style>
  <w:style w:type="paragraph" w:customStyle="1" w:styleId="Default">
    <w:name w:val="Default"/>
    <w:rsid w:val="00DE29A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375E6"/>
    <w:pPr>
      <w:spacing w:after="160" w:line="259" w:lineRule="auto"/>
      <w:ind w:left="720"/>
      <w:contextualSpacing/>
    </w:pPr>
    <w:rPr>
      <w:rFonts w:ascii="Calibri" w:eastAsia="Calibri" w:hAnsi="Calibri" w:cs="Calibri"/>
      <w:sz w:val="22"/>
      <w:szCs w:val="22"/>
    </w:rPr>
  </w:style>
  <w:style w:type="paragraph" w:styleId="Subtitle">
    <w:name w:val="Subtitle"/>
    <w:basedOn w:val="Normal"/>
    <w:next w:val="Normal"/>
    <w:pPr>
      <w:keepNext/>
      <w:keepLines/>
      <w:spacing w:before="360" w:after="80" w:line="259" w:lineRule="auto"/>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after="16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F52E6"/>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BF52E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73B74"/>
    <w:rPr>
      <w:b/>
      <w:bCs/>
    </w:rPr>
  </w:style>
  <w:style w:type="character" w:customStyle="1" w:styleId="CommentSubjectChar">
    <w:name w:val="Comment Subject Char"/>
    <w:basedOn w:val="CommentTextChar"/>
    <w:link w:val="CommentSubject"/>
    <w:uiPriority w:val="99"/>
    <w:semiHidden/>
    <w:rsid w:val="00373B74"/>
    <w:rPr>
      <w:b/>
      <w:bCs/>
      <w:sz w:val="20"/>
      <w:szCs w:val="20"/>
    </w:rPr>
  </w:style>
  <w:style w:type="character" w:styleId="Emphasis">
    <w:name w:val="Emphasis"/>
    <w:basedOn w:val="DefaultParagraphFont"/>
    <w:uiPriority w:val="20"/>
    <w:qFormat/>
    <w:rsid w:val="000128AA"/>
    <w:rPr>
      <w:i/>
      <w:iCs/>
    </w:rPr>
  </w:style>
  <w:style w:type="table" w:styleId="TableGrid">
    <w:name w:val="Table Grid"/>
    <w:basedOn w:val="TableNormal"/>
    <w:uiPriority w:val="39"/>
    <w:rsid w:val="00AF4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4E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3598">
      <w:bodyDiv w:val="1"/>
      <w:marLeft w:val="0"/>
      <w:marRight w:val="0"/>
      <w:marTop w:val="0"/>
      <w:marBottom w:val="0"/>
      <w:divBdr>
        <w:top w:val="none" w:sz="0" w:space="0" w:color="auto"/>
        <w:left w:val="none" w:sz="0" w:space="0" w:color="auto"/>
        <w:bottom w:val="none" w:sz="0" w:space="0" w:color="auto"/>
        <w:right w:val="none" w:sz="0" w:space="0" w:color="auto"/>
      </w:divBdr>
    </w:div>
    <w:div w:id="738207355">
      <w:bodyDiv w:val="1"/>
      <w:marLeft w:val="0"/>
      <w:marRight w:val="0"/>
      <w:marTop w:val="0"/>
      <w:marBottom w:val="0"/>
      <w:divBdr>
        <w:top w:val="none" w:sz="0" w:space="0" w:color="auto"/>
        <w:left w:val="none" w:sz="0" w:space="0" w:color="auto"/>
        <w:bottom w:val="none" w:sz="0" w:space="0" w:color="auto"/>
        <w:right w:val="none" w:sz="0" w:space="0" w:color="auto"/>
      </w:divBdr>
    </w:div>
    <w:div w:id="979992369">
      <w:bodyDiv w:val="1"/>
      <w:marLeft w:val="0"/>
      <w:marRight w:val="0"/>
      <w:marTop w:val="0"/>
      <w:marBottom w:val="0"/>
      <w:divBdr>
        <w:top w:val="none" w:sz="0" w:space="0" w:color="auto"/>
        <w:left w:val="none" w:sz="0" w:space="0" w:color="auto"/>
        <w:bottom w:val="none" w:sz="0" w:space="0" w:color="auto"/>
        <w:right w:val="none" w:sz="0" w:space="0" w:color="auto"/>
      </w:divBdr>
    </w:div>
    <w:div w:id="1520704250">
      <w:bodyDiv w:val="1"/>
      <w:marLeft w:val="0"/>
      <w:marRight w:val="0"/>
      <w:marTop w:val="0"/>
      <w:marBottom w:val="0"/>
      <w:divBdr>
        <w:top w:val="none" w:sz="0" w:space="0" w:color="auto"/>
        <w:left w:val="none" w:sz="0" w:space="0" w:color="auto"/>
        <w:bottom w:val="none" w:sz="0" w:space="0" w:color="auto"/>
        <w:right w:val="none" w:sz="0" w:space="0" w:color="auto"/>
      </w:divBdr>
    </w:div>
    <w:div w:id="1914462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wpunj.edu/womens-center/lgbtq/lgbtq-resources.html"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YieUv0ycrrcMXhW/unmU7VsP0A==">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3390</Words>
  <Characters>19327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Gonell, Yolany</dc:creator>
  <cp:lastModifiedBy>Saleem, Qurra-tul-ayn</cp:lastModifiedBy>
  <cp:revision>2</cp:revision>
  <cp:lastPrinted>2021-11-22T20:40:00Z</cp:lastPrinted>
  <dcterms:created xsi:type="dcterms:W3CDTF">2021-11-22T20:40:00Z</dcterms:created>
  <dcterms:modified xsi:type="dcterms:W3CDTF">2021-11-22T20:40:00Z</dcterms:modified>
</cp:coreProperties>
</file>