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481" w:rsidRPr="001564EB" w:rsidRDefault="00116F11" w:rsidP="00EA6481">
      <w:pPr>
        <w:rPr>
          <w:rFonts w:asciiTheme="minorHAnsi" w:hAnsiTheme="minorHAnsi"/>
          <w:sz w:val="36"/>
          <w:szCs w:val="36"/>
          <w:u w:val="single"/>
        </w:rPr>
      </w:pPr>
      <w:r>
        <w:rPr>
          <w:rFonts w:asciiTheme="minorHAnsi" w:hAnsiTheme="minorHAnsi"/>
          <w:noProof/>
        </w:rPr>
        <mc:AlternateContent>
          <mc:Choice Requires="wps">
            <w:drawing>
              <wp:anchor distT="0" distB="0" distL="114300" distR="114300" simplePos="0" relativeHeight="251660288" behindDoc="0" locked="0" layoutInCell="1" allowOverlap="1">
                <wp:simplePos x="0" y="0"/>
                <wp:positionH relativeFrom="column">
                  <wp:posOffset>-333375</wp:posOffset>
                </wp:positionH>
                <wp:positionV relativeFrom="paragraph">
                  <wp:posOffset>-612775</wp:posOffset>
                </wp:positionV>
                <wp:extent cx="6724650" cy="1190625"/>
                <wp:effectExtent l="9525" t="6350" r="952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190625"/>
                        </a:xfrm>
                        <a:prstGeom prst="rect">
                          <a:avLst/>
                        </a:prstGeom>
                        <a:gradFill rotWithShape="1">
                          <a:gsLst>
                            <a:gs pos="0">
                              <a:srgbClr val="92D050"/>
                            </a:gs>
                            <a:gs pos="50000">
                              <a:schemeClr val="accent6">
                                <a:lumMod val="40000"/>
                                <a:lumOff val="60000"/>
                              </a:schemeClr>
                            </a:gs>
                            <a:gs pos="100000">
                              <a:srgbClr val="92D050"/>
                            </a:gs>
                          </a:gsLst>
                          <a:lin ang="0" scaled="1"/>
                        </a:gradFill>
                        <a:ln w="9525">
                          <a:solidFill>
                            <a:srgbClr val="000000"/>
                          </a:solidFill>
                          <a:miter lim="800000"/>
                          <a:headEnd/>
                          <a:tailEnd/>
                        </a:ln>
                      </wps:spPr>
                      <wps:txbx>
                        <w:txbxContent>
                          <w:tbl>
                            <w:tblPr>
                              <w:tblW w:w="0" w:type="auto"/>
                              <w:tblBorders>
                                <w:insideH w:val="single" w:sz="4" w:space="0" w:color="auto"/>
                              </w:tblBorders>
                              <w:tblLook w:val="04A0" w:firstRow="1" w:lastRow="0" w:firstColumn="1" w:lastColumn="0" w:noHBand="0" w:noVBand="1"/>
                            </w:tblPr>
                            <w:tblGrid>
                              <w:gridCol w:w="3434"/>
                              <w:gridCol w:w="3434"/>
                              <w:gridCol w:w="3434"/>
                            </w:tblGrid>
                            <w:tr w:rsidR="0024133B" w:rsidRPr="000F70D8" w:rsidTr="0024133B">
                              <w:tc>
                                <w:tcPr>
                                  <w:tcW w:w="3434" w:type="dxa"/>
                                </w:tcPr>
                                <w:p w:rsidR="0024133B" w:rsidRPr="000F70D8" w:rsidRDefault="0024133B" w:rsidP="0024133B">
                                  <w:pPr>
                                    <w:jc w:val="center"/>
                                    <w:rPr>
                                      <w:b/>
                                      <w:i/>
                                      <w:color w:val="3378CB"/>
                                    </w:rPr>
                                  </w:pPr>
                                  <w:r>
                                    <w:rPr>
                                      <w:noProof/>
                                      <w:sz w:val="20"/>
                                      <w:szCs w:val="20"/>
                                    </w:rPr>
                                    <w:drawing>
                                      <wp:inline distT="0" distB="0" distL="0" distR="0" wp14:anchorId="3B18682A" wp14:editId="3260D739">
                                        <wp:extent cx="1590675" cy="1009650"/>
                                        <wp:effectExtent l="0" t="0" r="9525" b="0"/>
                                        <wp:docPr id="1" name="Picture 1" descr="head_logo_w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_logo_wpu.png"/>
                                                <pic:cNvPicPr>
                                                  <a:picLocks noChangeAspect="1" noChangeArrowheads="1"/>
                                                </pic:cNvPicPr>
                                              </pic:nvPicPr>
                                              <pic:blipFill>
                                                <a:blip r:embed="rId6"/>
                                                <a:srcRect/>
                                                <a:stretch>
                                                  <a:fillRect/>
                                                </a:stretch>
                                              </pic:blipFill>
                                              <pic:spPr bwMode="auto">
                                                <a:xfrm>
                                                  <a:off x="0" y="0"/>
                                                  <a:ext cx="1590675" cy="1009650"/>
                                                </a:xfrm>
                                                <a:prstGeom prst="rect">
                                                  <a:avLst/>
                                                </a:prstGeom>
                                                <a:noFill/>
                                                <a:ln w="9525">
                                                  <a:noFill/>
                                                  <a:miter lim="800000"/>
                                                  <a:headEnd/>
                                                  <a:tailEnd/>
                                                </a:ln>
                                              </pic:spPr>
                                            </pic:pic>
                                          </a:graphicData>
                                        </a:graphic>
                                      </wp:inline>
                                    </w:drawing>
                                  </w:r>
                                </w:p>
                              </w:tc>
                              <w:tc>
                                <w:tcPr>
                                  <w:tcW w:w="3434" w:type="dxa"/>
                                </w:tcPr>
                                <w:p w:rsidR="0024133B" w:rsidRPr="000F70D8" w:rsidRDefault="0024133B" w:rsidP="0024133B">
                                  <w:pPr>
                                    <w:jc w:val="center"/>
                                    <w:rPr>
                                      <w:b/>
                                      <w:i/>
                                      <w:color w:val="000000"/>
                                      <w:sz w:val="24"/>
                                      <w:szCs w:val="24"/>
                                    </w:rPr>
                                  </w:pPr>
                                  <w:r w:rsidRPr="000F70D8">
                                    <w:rPr>
                                      <w:b/>
                                      <w:i/>
                                      <w:color w:val="000000"/>
                                      <w:sz w:val="24"/>
                                      <w:szCs w:val="24"/>
                                    </w:rPr>
                                    <w:t>Office of Sponsored Programs</w:t>
                                  </w:r>
                                </w:p>
                                <w:p w:rsidR="0024133B" w:rsidRPr="000F70D8" w:rsidRDefault="0024133B" w:rsidP="0024133B">
                                  <w:pPr>
                                    <w:jc w:val="center"/>
                                    <w:rPr>
                                      <w:b/>
                                      <w:i/>
                                      <w:color w:val="000000"/>
                                      <w:sz w:val="24"/>
                                      <w:szCs w:val="24"/>
                                    </w:rPr>
                                  </w:pPr>
                                  <w:proofErr w:type="spellStart"/>
                                  <w:r w:rsidRPr="000F70D8">
                                    <w:rPr>
                                      <w:b/>
                                      <w:i/>
                                      <w:color w:val="000000"/>
                                      <w:sz w:val="24"/>
                                      <w:szCs w:val="24"/>
                                    </w:rPr>
                                    <w:t>Raubinger</w:t>
                                  </w:r>
                                  <w:proofErr w:type="spellEnd"/>
                                  <w:r w:rsidRPr="000F70D8">
                                    <w:rPr>
                                      <w:b/>
                                      <w:i/>
                                      <w:color w:val="000000"/>
                                      <w:sz w:val="24"/>
                                      <w:szCs w:val="24"/>
                                    </w:rPr>
                                    <w:t xml:space="preserve"> Hall 309</w:t>
                                  </w:r>
                                </w:p>
                                <w:p w:rsidR="0024133B" w:rsidRPr="000F70D8" w:rsidRDefault="0024133B" w:rsidP="0024133B">
                                  <w:pPr>
                                    <w:jc w:val="center"/>
                                    <w:rPr>
                                      <w:b/>
                                      <w:i/>
                                      <w:color w:val="000000"/>
                                      <w:sz w:val="24"/>
                                      <w:szCs w:val="24"/>
                                    </w:rPr>
                                  </w:pPr>
                                  <w:r w:rsidRPr="000F70D8">
                                    <w:rPr>
                                      <w:b/>
                                      <w:i/>
                                      <w:color w:val="000000"/>
                                      <w:sz w:val="24"/>
                                      <w:szCs w:val="24"/>
                                    </w:rPr>
                                    <w:t>973-720-2852</w:t>
                                  </w:r>
                                </w:p>
                                <w:p w:rsidR="0024133B" w:rsidRPr="000F70D8" w:rsidRDefault="009D2624" w:rsidP="0024133B">
                                  <w:pPr>
                                    <w:jc w:val="center"/>
                                    <w:rPr>
                                      <w:b/>
                                      <w:i/>
                                      <w:color w:val="3378CB"/>
                                      <w:sz w:val="24"/>
                                      <w:szCs w:val="24"/>
                                    </w:rPr>
                                  </w:pPr>
                                  <w:hyperlink r:id="rId7" w:history="1">
                                    <w:r w:rsidR="0024133B" w:rsidRPr="000F70D8">
                                      <w:rPr>
                                        <w:rStyle w:val="Hyperlink"/>
                                        <w:b/>
                                        <w:i/>
                                        <w:sz w:val="24"/>
                                        <w:szCs w:val="24"/>
                                      </w:rPr>
                                      <w:t>grants@wpunj.edu</w:t>
                                    </w:r>
                                  </w:hyperlink>
                                </w:p>
                                <w:p w:rsidR="0024133B" w:rsidRPr="000F70D8" w:rsidRDefault="009D2624" w:rsidP="0024133B">
                                  <w:pPr>
                                    <w:jc w:val="center"/>
                                    <w:rPr>
                                      <w:b/>
                                      <w:i/>
                                      <w:color w:val="3378CB"/>
                                    </w:rPr>
                                  </w:pPr>
                                  <w:hyperlink r:id="rId8" w:history="1">
                                    <w:r w:rsidR="0024133B" w:rsidRPr="000F70D8">
                                      <w:rPr>
                                        <w:rStyle w:val="Hyperlink"/>
                                        <w:b/>
                                        <w:sz w:val="24"/>
                                        <w:szCs w:val="24"/>
                                      </w:rPr>
                                      <w:t>www.wpunj.edu/osp</w:t>
                                    </w:r>
                                  </w:hyperlink>
                                  <w:r w:rsidR="0024133B" w:rsidRPr="000F70D8">
                                    <w:rPr>
                                      <w:b/>
                                      <w:sz w:val="24"/>
                                      <w:szCs w:val="24"/>
                                    </w:rPr>
                                    <w:t xml:space="preserve"> </w:t>
                                  </w:r>
                                </w:p>
                                <w:p w:rsidR="0024133B" w:rsidRPr="000F70D8" w:rsidRDefault="0024133B" w:rsidP="0024133B">
                                  <w:pPr>
                                    <w:jc w:val="center"/>
                                    <w:rPr>
                                      <w:b/>
                                      <w:i/>
                                      <w:color w:val="3378CB"/>
                                    </w:rPr>
                                  </w:pPr>
                                </w:p>
                              </w:tc>
                              <w:tc>
                                <w:tcPr>
                                  <w:tcW w:w="3434" w:type="dxa"/>
                                </w:tcPr>
                                <w:p w:rsidR="00CE62C7" w:rsidRDefault="00CE62C7" w:rsidP="0024133B">
                                  <w:pPr>
                                    <w:jc w:val="right"/>
                                    <w:rPr>
                                      <w:b/>
                                      <w:i/>
                                      <w:noProof/>
                                      <w:color w:val="3378CB"/>
                                    </w:rPr>
                                  </w:pPr>
                                  <w:r>
                                    <w:rPr>
                                      <w:b/>
                                      <w:i/>
                                      <w:noProof/>
                                      <w:color w:val="3378CB"/>
                                    </w:rPr>
                                    <w:drawing>
                                      <wp:inline distT="0" distB="0" distL="0" distR="0" wp14:anchorId="24282F82" wp14:editId="34B35B07">
                                        <wp:extent cx="1351504" cy="1090164"/>
                                        <wp:effectExtent l="0" t="0" r="1270" b="0"/>
                                        <wp:docPr id="6" name="Picture 6" descr="C:\Documents and Settings\bastasl\Local Settings\Temporary Internet Files\Content.IE5\O78986QR\MC9001980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astasl\Local Settings\Temporary Internet Files\Content.IE5\O78986QR\MC900198062[1].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1667" cy="1090295"/>
                                                </a:xfrm>
                                                <a:prstGeom prst="rect">
                                                  <a:avLst/>
                                                </a:prstGeom>
                                                <a:noFill/>
                                                <a:ln>
                                                  <a:noFill/>
                                                </a:ln>
                                              </pic:spPr>
                                            </pic:pic>
                                          </a:graphicData>
                                        </a:graphic>
                                      </wp:inline>
                                    </w:drawing>
                                  </w:r>
                                </w:p>
                                <w:p w:rsidR="0024133B" w:rsidRPr="000F70D8" w:rsidRDefault="0024133B" w:rsidP="0024133B">
                                  <w:pPr>
                                    <w:jc w:val="right"/>
                                    <w:rPr>
                                      <w:b/>
                                      <w:i/>
                                      <w:color w:val="3378CB"/>
                                    </w:rPr>
                                  </w:pPr>
                                </w:p>
                              </w:tc>
                            </w:tr>
                            <w:tr w:rsidR="0024133B" w:rsidRPr="000F70D8" w:rsidTr="0024133B">
                              <w:tc>
                                <w:tcPr>
                                  <w:tcW w:w="3434" w:type="dxa"/>
                                </w:tcPr>
                                <w:p w:rsidR="0024133B" w:rsidRPr="003778ED" w:rsidRDefault="0024133B" w:rsidP="0024133B">
                                  <w:pPr>
                                    <w:jc w:val="center"/>
                                    <w:rPr>
                                      <w:noProof/>
                                      <w:sz w:val="20"/>
                                      <w:szCs w:val="20"/>
                                    </w:rPr>
                                  </w:pPr>
                                </w:p>
                              </w:tc>
                              <w:tc>
                                <w:tcPr>
                                  <w:tcW w:w="3434" w:type="dxa"/>
                                </w:tcPr>
                                <w:p w:rsidR="0024133B" w:rsidRPr="000F70D8" w:rsidRDefault="0024133B" w:rsidP="0024133B">
                                  <w:pPr>
                                    <w:jc w:val="center"/>
                                    <w:rPr>
                                      <w:b/>
                                      <w:i/>
                                      <w:color w:val="000000"/>
                                      <w:sz w:val="24"/>
                                      <w:szCs w:val="24"/>
                                    </w:rPr>
                                  </w:pPr>
                                </w:p>
                              </w:tc>
                              <w:tc>
                                <w:tcPr>
                                  <w:tcW w:w="3434" w:type="dxa"/>
                                </w:tcPr>
                                <w:p w:rsidR="0024133B" w:rsidRDefault="0024133B" w:rsidP="0024133B">
                                  <w:pPr>
                                    <w:jc w:val="right"/>
                                    <w:rPr>
                                      <w:b/>
                                      <w:i/>
                                      <w:color w:val="3378CB"/>
                                    </w:rPr>
                                  </w:pPr>
                                </w:p>
                              </w:tc>
                            </w:tr>
                          </w:tbl>
                          <w:p w:rsidR="0024133B" w:rsidRDefault="0024133B" w:rsidP="00EA6481">
                            <w:pPr>
                              <w:jc w:val="center"/>
                              <w:rPr>
                                <w:b/>
                                <w:i/>
                                <w:color w:val="3378C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25pt;margin-top:-48.25pt;width:529.5pt;height:9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" fillcolor="#92d050">
                <v:fill color2="#fbd4b4 [1305]" rotate="t" angle="90" focus="50%" type="gradient"/>
                <v:textbox>
                  <w:txbxContent>
                    <w:tbl>
                      <w:tblPr>
                        <w:tblW w:w="0" w:type="auto"/>
                        <w:tblBorders>
                          <w:insideH w:val="single" w:sz="4" w:space="0" w:color="auto"/>
                        </w:tblBorders>
                        <w:tblLook w:val="04A0" w:firstRow="1" w:lastRow="0" w:firstColumn="1" w:lastColumn="0" w:noHBand="0" w:noVBand="1"/>
                      </w:tblPr>
                      <w:tblGrid>
                        <w:gridCol w:w="3434"/>
                        <w:gridCol w:w="3434"/>
                        <w:gridCol w:w="3434"/>
                      </w:tblGrid>
                      <w:tr w:rsidR="0024133B" w:rsidRPr="000F70D8" w:rsidTr="0024133B">
                        <w:tc>
                          <w:tcPr>
                            <w:tcW w:w="3434" w:type="dxa"/>
                          </w:tcPr>
                          <w:p w:rsidR="0024133B" w:rsidRPr="000F70D8" w:rsidRDefault="0024133B" w:rsidP="0024133B">
                            <w:pPr>
                              <w:jc w:val="center"/>
                              <w:rPr>
                                <w:b/>
                                <w:i/>
                                <w:color w:val="3378CB"/>
                              </w:rPr>
                            </w:pPr>
                            <w:r>
                              <w:rPr>
                                <w:noProof/>
                                <w:sz w:val="20"/>
                                <w:szCs w:val="20"/>
                              </w:rPr>
                              <w:drawing>
                                <wp:inline distT="0" distB="0" distL="0" distR="0" wp14:anchorId="3B18682A" wp14:editId="3260D739">
                                  <wp:extent cx="1590675" cy="1009650"/>
                                  <wp:effectExtent l="0" t="0" r="9525" b="0"/>
                                  <wp:docPr id="1" name="Picture 1" descr="head_logo_w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_logo_wpu.png"/>
                                          <pic:cNvPicPr>
                                            <a:picLocks noChangeAspect="1" noChangeArrowheads="1"/>
                                          </pic:cNvPicPr>
                                        </pic:nvPicPr>
                                        <pic:blipFill>
                                          <a:blip r:embed="rId6"/>
                                          <a:srcRect/>
                                          <a:stretch>
                                            <a:fillRect/>
                                          </a:stretch>
                                        </pic:blipFill>
                                        <pic:spPr bwMode="auto">
                                          <a:xfrm>
                                            <a:off x="0" y="0"/>
                                            <a:ext cx="1590675" cy="1009650"/>
                                          </a:xfrm>
                                          <a:prstGeom prst="rect">
                                            <a:avLst/>
                                          </a:prstGeom>
                                          <a:noFill/>
                                          <a:ln w="9525">
                                            <a:noFill/>
                                            <a:miter lim="800000"/>
                                            <a:headEnd/>
                                            <a:tailEnd/>
                                          </a:ln>
                                        </pic:spPr>
                                      </pic:pic>
                                    </a:graphicData>
                                  </a:graphic>
                                </wp:inline>
                              </w:drawing>
                            </w:r>
                          </w:p>
                        </w:tc>
                        <w:tc>
                          <w:tcPr>
                            <w:tcW w:w="3434" w:type="dxa"/>
                          </w:tcPr>
                          <w:p w:rsidR="0024133B" w:rsidRPr="000F70D8" w:rsidRDefault="0024133B" w:rsidP="0024133B">
                            <w:pPr>
                              <w:jc w:val="center"/>
                              <w:rPr>
                                <w:b/>
                                <w:i/>
                                <w:color w:val="000000"/>
                                <w:sz w:val="24"/>
                                <w:szCs w:val="24"/>
                              </w:rPr>
                            </w:pPr>
                            <w:r w:rsidRPr="000F70D8">
                              <w:rPr>
                                <w:b/>
                                <w:i/>
                                <w:color w:val="000000"/>
                                <w:sz w:val="24"/>
                                <w:szCs w:val="24"/>
                              </w:rPr>
                              <w:t>Office of Sponsored Programs</w:t>
                            </w:r>
                          </w:p>
                          <w:p w:rsidR="0024133B" w:rsidRPr="000F70D8" w:rsidRDefault="0024133B" w:rsidP="0024133B">
                            <w:pPr>
                              <w:jc w:val="center"/>
                              <w:rPr>
                                <w:b/>
                                <w:i/>
                                <w:color w:val="000000"/>
                                <w:sz w:val="24"/>
                                <w:szCs w:val="24"/>
                              </w:rPr>
                            </w:pPr>
                            <w:proofErr w:type="spellStart"/>
                            <w:r w:rsidRPr="000F70D8">
                              <w:rPr>
                                <w:b/>
                                <w:i/>
                                <w:color w:val="000000"/>
                                <w:sz w:val="24"/>
                                <w:szCs w:val="24"/>
                              </w:rPr>
                              <w:t>Raubinger</w:t>
                            </w:r>
                            <w:proofErr w:type="spellEnd"/>
                            <w:r w:rsidRPr="000F70D8">
                              <w:rPr>
                                <w:b/>
                                <w:i/>
                                <w:color w:val="000000"/>
                                <w:sz w:val="24"/>
                                <w:szCs w:val="24"/>
                              </w:rPr>
                              <w:t xml:space="preserve"> Hall 309</w:t>
                            </w:r>
                          </w:p>
                          <w:p w:rsidR="0024133B" w:rsidRPr="000F70D8" w:rsidRDefault="0024133B" w:rsidP="0024133B">
                            <w:pPr>
                              <w:jc w:val="center"/>
                              <w:rPr>
                                <w:b/>
                                <w:i/>
                                <w:color w:val="000000"/>
                                <w:sz w:val="24"/>
                                <w:szCs w:val="24"/>
                              </w:rPr>
                            </w:pPr>
                            <w:r w:rsidRPr="000F70D8">
                              <w:rPr>
                                <w:b/>
                                <w:i/>
                                <w:color w:val="000000"/>
                                <w:sz w:val="24"/>
                                <w:szCs w:val="24"/>
                              </w:rPr>
                              <w:t>973-720-2852</w:t>
                            </w:r>
                          </w:p>
                          <w:p w:rsidR="0024133B" w:rsidRPr="000F70D8" w:rsidRDefault="009D2624" w:rsidP="0024133B">
                            <w:pPr>
                              <w:jc w:val="center"/>
                              <w:rPr>
                                <w:b/>
                                <w:i/>
                                <w:color w:val="3378CB"/>
                                <w:sz w:val="24"/>
                                <w:szCs w:val="24"/>
                              </w:rPr>
                            </w:pPr>
                            <w:hyperlink r:id="rId10" w:history="1">
                              <w:r w:rsidR="0024133B" w:rsidRPr="000F70D8">
                                <w:rPr>
                                  <w:rStyle w:val="Hyperlink"/>
                                  <w:b/>
                                  <w:i/>
                                  <w:sz w:val="24"/>
                                  <w:szCs w:val="24"/>
                                </w:rPr>
                                <w:t>grants@wpunj.edu</w:t>
                              </w:r>
                            </w:hyperlink>
                          </w:p>
                          <w:p w:rsidR="0024133B" w:rsidRPr="000F70D8" w:rsidRDefault="009D2624" w:rsidP="0024133B">
                            <w:pPr>
                              <w:jc w:val="center"/>
                              <w:rPr>
                                <w:b/>
                                <w:i/>
                                <w:color w:val="3378CB"/>
                              </w:rPr>
                            </w:pPr>
                            <w:hyperlink r:id="rId11" w:history="1">
                              <w:r w:rsidR="0024133B" w:rsidRPr="000F70D8">
                                <w:rPr>
                                  <w:rStyle w:val="Hyperlink"/>
                                  <w:b/>
                                  <w:sz w:val="24"/>
                                  <w:szCs w:val="24"/>
                                </w:rPr>
                                <w:t>www.wpunj.edu/osp</w:t>
                              </w:r>
                            </w:hyperlink>
                            <w:r w:rsidR="0024133B" w:rsidRPr="000F70D8">
                              <w:rPr>
                                <w:b/>
                                <w:sz w:val="24"/>
                                <w:szCs w:val="24"/>
                              </w:rPr>
                              <w:t xml:space="preserve"> </w:t>
                            </w:r>
                          </w:p>
                          <w:p w:rsidR="0024133B" w:rsidRPr="000F70D8" w:rsidRDefault="0024133B" w:rsidP="0024133B">
                            <w:pPr>
                              <w:jc w:val="center"/>
                              <w:rPr>
                                <w:b/>
                                <w:i/>
                                <w:color w:val="3378CB"/>
                              </w:rPr>
                            </w:pPr>
                          </w:p>
                        </w:tc>
                        <w:tc>
                          <w:tcPr>
                            <w:tcW w:w="3434" w:type="dxa"/>
                          </w:tcPr>
                          <w:p w:rsidR="00CE62C7" w:rsidRDefault="00CE62C7" w:rsidP="0024133B">
                            <w:pPr>
                              <w:jc w:val="right"/>
                              <w:rPr>
                                <w:b/>
                                <w:i/>
                                <w:noProof/>
                                <w:color w:val="3378CB"/>
                              </w:rPr>
                            </w:pPr>
                            <w:r>
                              <w:rPr>
                                <w:b/>
                                <w:i/>
                                <w:noProof/>
                                <w:color w:val="3378CB"/>
                              </w:rPr>
                              <w:drawing>
                                <wp:inline distT="0" distB="0" distL="0" distR="0" wp14:anchorId="24282F82" wp14:editId="34B35B07">
                                  <wp:extent cx="1351504" cy="1090164"/>
                                  <wp:effectExtent l="0" t="0" r="1270" b="0"/>
                                  <wp:docPr id="6" name="Picture 6" descr="C:\Documents and Settings\bastasl\Local Settings\Temporary Internet Files\Content.IE5\O78986QR\MC9001980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astasl\Local Settings\Temporary Internet Files\Content.IE5\O78986QR\MC900198062[1].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1667" cy="1090295"/>
                                          </a:xfrm>
                                          <a:prstGeom prst="rect">
                                            <a:avLst/>
                                          </a:prstGeom>
                                          <a:noFill/>
                                          <a:ln>
                                            <a:noFill/>
                                          </a:ln>
                                        </pic:spPr>
                                      </pic:pic>
                                    </a:graphicData>
                                  </a:graphic>
                                </wp:inline>
                              </w:drawing>
                            </w:r>
                          </w:p>
                          <w:p w:rsidR="0024133B" w:rsidRPr="000F70D8" w:rsidRDefault="0024133B" w:rsidP="0024133B">
                            <w:pPr>
                              <w:jc w:val="right"/>
                              <w:rPr>
                                <w:b/>
                                <w:i/>
                                <w:color w:val="3378CB"/>
                              </w:rPr>
                            </w:pPr>
                          </w:p>
                        </w:tc>
                      </w:tr>
                      <w:tr w:rsidR="0024133B" w:rsidRPr="000F70D8" w:rsidTr="0024133B">
                        <w:tc>
                          <w:tcPr>
                            <w:tcW w:w="3434" w:type="dxa"/>
                          </w:tcPr>
                          <w:p w:rsidR="0024133B" w:rsidRPr="003778ED" w:rsidRDefault="0024133B" w:rsidP="0024133B">
                            <w:pPr>
                              <w:jc w:val="center"/>
                              <w:rPr>
                                <w:noProof/>
                                <w:sz w:val="20"/>
                                <w:szCs w:val="20"/>
                              </w:rPr>
                            </w:pPr>
                          </w:p>
                        </w:tc>
                        <w:tc>
                          <w:tcPr>
                            <w:tcW w:w="3434" w:type="dxa"/>
                          </w:tcPr>
                          <w:p w:rsidR="0024133B" w:rsidRPr="000F70D8" w:rsidRDefault="0024133B" w:rsidP="0024133B">
                            <w:pPr>
                              <w:jc w:val="center"/>
                              <w:rPr>
                                <w:b/>
                                <w:i/>
                                <w:color w:val="000000"/>
                                <w:sz w:val="24"/>
                                <w:szCs w:val="24"/>
                              </w:rPr>
                            </w:pPr>
                          </w:p>
                        </w:tc>
                        <w:tc>
                          <w:tcPr>
                            <w:tcW w:w="3434" w:type="dxa"/>
                          </w:tcPr>
                          <w:p w:rsidR="0024133B" w:rsidRDefault="0024133B" w:rsidP="0024133B">
                            <w:pPr>
                              <w:jc w:val="right"/>
                              <w:rPr>
                                <w:b/>
                                <w:i/>
                                <w:color w:val="3378CB"/>
                              </w:rPr>
                            </w:pPr>
                          </w:p>
                        </w:tc>
                      </w:tr>
                    </w:tbl>
                    <w:p w:rsidR="0024133B" w:rsidRDefault="0024133B" w:rsidP="00EA6481">
                      <w:pPr>
                        <w:jc w:val="center"/>
                        <w:rPr>
                          <w:b/>
                          <w:i/>
                          <w:color w:val="3378CB"/>
                        </w:rPr>
                      </w:pPr>
                    </w:p>
                  </w:txbxContent>
                </v:textbox>
              </v:shape>
            </w:pict>
          </mc:Fallback>
        </mc:AlternateContent>
      </w:r>
    </w:p>
    <w:p w:rsidR="00EA6481" w:rsidRPr="001564EB" w:rsidRDefault="00EA6481" w:rsidP="00EA6481">
      <w:pPr>
        <w:rPr>
          <w:rFonts w:asciiTheme="minorHAnsi" w:hAnsiTheme="minorHAnsi"/>
          <w:sz w:val="36"/>
          <w:szCs w:val="36"/>
          <w:u w:val="single"/>
        </w:rPr>
      </w:pPr>
    </w:p>
    <w:p w:rsidR="00EA6481" w:rsidRPr="001564EB" w:rsidRDefault="00FD1A42" w:rsidP="00EA6481">
      <w:pPr>
        <w:rPr>
          <w:rFonts w:asciiTheme="minorHAnsi" w:hAnsiTheme="minorHAnsi"/>
        </w:rPr>
      </w:pPr>
      <w:r>
        <w:rPr>
          <w:rFonts w:asciiTheme="minorHAnsi" w:hAnsiTheme="minorHAnsi"/>
          <w:noProof/>
        </w:rPr>
        <mc:AlternateContent>
          <mc:Choice Requires="wps">
            <w:drawing>
              <wp:anchor distT="0" distB="0" distL="114300" distR="114300" simplePos="0" relativeHeight="251661312" behindDoc="0" locked="0" layoutInCell="1" allowOverlap="1" wp14:anchorId="77E86FD9" wp14:editId="2B17D08B">
                <wp:simplePos x="0" y="0"/>
                <wp:positionH relativeFrom="column">
                  <wp:posOffset>-331596</wp:posOffset>
                </wp:positionH>
                <wp:positionV relativeFrom="paragraph">
                  <wp:posOffset>19008</wp:posOffset>
                </wp:positionV>
                <wp:extent cx="6719570" cy="7129306"/>
                <wp:effectExtent l="0" t="0" r="24130" b="146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7129306"/>
                        </a:xfrm>
                        <a:prstGeom prst="rect">
                          <a:avLst/>
                        </a:prstGeom>
                        <a:solidFill>
                          <a:srgbClr val="FFFFFF"/>
                        </a:solidFill>
                        <a:ln w="9525">
                          <a:solidFill>
                            <a:srgbClr val="000000"/>
                          </a:solidFill>
                          <a:miter lim="800000"/>
                          <a:headEnd/>
                          <a:tailEnd/>
                        </a:ln>
                      </wps:spPr>
                      <wps:txbx>
                        <w:txbxContent>
                          <w:tbl>
                            <w:tblPr>
                              <w:tblW w:w="10548" w:type="dxa"/>
                              <w:tblLook w:val="04A0" w:firstRow="1" w:lastRow="0" w:firstColumn="1" w:lastColumn="0" w:noHBand="0" w:noVBand="1"/>
                            </w:tblPr>
                            <w:tblGrid>
                              <w:gridCol w:w="7758"/>
                              <w:gridCol w:w="1497"/>
                              <w:gridCol w:w="1293"/>
                            </w:tblGrid>
                            <w:tr w:rsidR="0024133B" w:rsidTr="009F25B1">
                              <w:tc>
                                <w:tcPr>
                                  <w:tcW w:w="7758" w:type="dxa"/>
                                </w:tcPr>
                                <w:p w:rsidR="0024133B" w:rsidRPr="00611025" w:rsidRDefault="009D2624" w:rsidP="0024133B">
                                  <w:pPr>
                                    <w:jc w:val="center"/>
                                    <w:rPr>
                                      <w:rFonts w:eastAsia="Times New Roman"/>
                                    </w:rPr>
                                  </w:pPr>
                                  <w:hyperlink r:id="rId12" w:history="1">
                                    <w:r w:rsidR="0024133B" w:rsidRPr="00611025">
                                      <w:rPr>
                                        <w:rStyle w:val="Hyperlink"/>
                                        <w:sz w:val="36"/>
                                        <w:szCs w:val="36"/>
                                      </w:rPr>
                                      <w:t>OSP Dates, Updates and Insights</w:t>
                                    </w:r>
                                  </w:hyperlink>
                                </w:p>
                                <w:p w:rsidR="0024133B" w:rsidRPr="00611025" w:rsidRDefault="0024133B" w:rsidP="0024133B">
                                  <w:pPr>
                                    <w:ind w:firstLine="360"/>
                                    <w:jc w:val="center"/>
                                    <w:rPr>
                                      <w:rFonts w:ascii="Arial" w:hAnsi="Arial" w:cs="Arial"/>
                                      <w:i/>
                                      <w:iCs/>
                                      <w:sz w:val="72"/>
                                      <w:szCs w:val="72"/>
                                    </w:rPr>
                                  </w:pPr>
                                  <w:r w:rsidRPr="00611025">
                                    <w:rPr>
                                      <w:rFonts w:ascii="Arial" w:hAnsi="Arial" w:cs="Arial"/>
                                      <w:i/>
                                      <w:iCs/>
                                      <w:sz w:val="72"/>
                                      <w:szCs w:val="72"/>
                                    </w:rPr>
                                    <w:t>Funding Opportunities</w:t>
                                  </w:r>
                                </w:p>
                                <w:p w:rsidR="0024133B" w:rsidRPr="00611025" w:rsidRDefault="009D2624" w:rsidP="0024133B">
                                  <w:pPr>
                                    <w:jc w:val="center"/>
                                    <w:rPr>
                                      <w:rFonts w:ascii="Arial" w:hAnsi="Arial" w:cs="Arial"/>
                                      <w:i/>
                                      <w:color w:val="76923C"/>
                                      <w:sz w:val="36"/>
                                      <w:szCs w:val="36"/>
                                    </w:rPr>
                                  </w:pPr>
                                  <w:r>
                                    <w:rPr>
                                      <w:rFonts w:ascii="Arial" w:hAnsi="Arial" w:cs="Arial"/>
                                      <w:i/>
                                      <w:color w:val="76923C"/>
                                      <w:sz w:val="36"/>
                                      <w:szCs w:val="36"/>
                                    </w:rPr>
                                    <w:t xml:space="preserve">September </w:t>
                                  </w:r>
                                  <w:r>
                                    <w:rPr>
                                      <w:rFonts w:ascii="Arial" w:hAnsi="Arial" w:cs="Arial"/>
                                      <w:i/>
                                      <w:color w:val="76923C"/>
                                      <w:sz w:val="36"/>
                                      <w:szCs w:val="36"/>
                                    </w:rPr>
                                    <w:t>10</w:t>
                                  </w:r>
                                  <w:bookmarkStart w:id="0" w:name="_GoBack"/>
                                  <w:bookmarkEnd w:id="0"/>
                                  <w:r w:rsidR="0024133B" w:rsidRPr="00611025">
                                    <w:rPr>
                                      <w:rFonts w:ascii="Arial" w:hAnsi="Arial" w:cs="Arial"/>
                                      <w:i/>
                                      <w:color w:val="76923C"/>
                                      <w:sz w:val="36"/>
                                      <w:szCs w:val="36"/>
                                    </w:rPr>
                                    <w:t>, 2013</w:t>
                                  </w:r>
                                </w:p>
                                <w:p w:rsidR="0024133B" w:rsidRDefault="0024133B"/>
                              </w:tc>
                              <w:tc>
                                <w:tcPr>
                                  <w:tcW w:w="2790" w:type="dxa"/>
                                  <w:gridSpan w:val="2"/>
                                </w:tcPr>
                                <w:p w:rsidR="0024133B" w:rsidRPr="00611025" w:rsidRDefault="0024133B" w:rsidP="0024133B">
                                  <w:pPr>
                                    <w:pStyle w:val="NormalWeb"/>
                                    <w:shd w:val="clear" w:color="auto" w:fill="F7F8FA"/>
                                    <w:jc w:val="center"/>
                                    <w:rPr>
                                      <w:color w:val="FF0000"/>
                                    </w:rPr>
                                  </w:pPr>
                                  <w:r w:rsidRPr="00611025">
                                    <w:rPr>
                                      <w:b/>
                                      <w:bCs/>
                                      <w:color w:val="FF0000"/>
                                    </w:rPr>
                                    <w:t>Please contact the Office of Sponsored Programs when you begin working on a proposal</w:t>
                                  </w:r>
                                </w:p>
                                <w:p w:rsidR="0024133B" w:rsidRDefault="0024133B"/>
                              </w:tc>
                            </w:tr>
                            <w:tr w:rsidR="0024133B" w:rsidTr="009F25B1">
                              <w:trPr>
                                <w:trHeight w:val="528"/>
                              </w:trPr>
                              <w:tc>
                                <w:tcPr>
                                  <w:tcW w:w="7758" w:type="dxa"/>
                                  <w:vMerge w:val="restart"/>
                                  <w:tcBorders>
                                    <w:bottom w:val="single" w:sz="4" w:space="0" w:color="auto"/>
                                  </w:tcBorders>
                                </w:tcPr>
                                <w:p w:rsidR="00950377" w:rsidRPr="00FD1A42" w:rsidRDefault="00950377" w:rsidP="00950377">
                                  <w:pPr>
                                    <w:jc w:val="center"/>
                                    <w:rPr>
                                      <w:b/>
                                      <w:i/>
                                      <w:color w:val="00B050"/>
                                      <w:sz w:val="32"/>
                                      <w:szCs w:val="32"/>
                                    </w:rPr>
                                  </w:pPr>
                                  <w:r w:rsidRPr="00FD1A42">
                                    <w:rPr>
                                      <w:b/>
                                      <w:i/>
                                      <w:color w:val="00B050"/>
                                      <w:sz w:val="32"/>
                                      <w:szCs w:val="32"/>
                                    </w:rPr>
                                    <w:t>Upcoming NSF Workshop</w:t>
                                  </w:r>
                                </w:p>
                                <w:p w:rsidR="00A4698E" w:rsidRPr="00A4698E" w:rsidRDefault="00A4698E" w:rsidP="00A4698E">
                                  <w:pPr>
                                    <w:rPr>
                                      <w:rFonts w:asciiTheme="minorHAnsi" w:hAnsiTheme="minorHAnsi" w:cstheme="minorHAnsi"/>
                                    </w:rPr>
                                  </w:pPr>
                                  <w:r w:rsidRPr="00A4698E">
                                    <w:rPr>
                                      <w:rFonts w:asciiTheme="minorHAnsi" w:hAnsiTheme="minorHAnsi" w:cstheme="minorHAnsi"/>
                                    </w:rPr>
                                    <w:t xml:space="preserve">Cold Spring Harbor Laboratory (CSHL), on Long Island New York, </w:t>
                                  </w:r>
                                  <w:r w:rsidRPr="00A4698E">
                                    <w:rPr>
                                      <w:rFonts w:asciiTheme="minorHAnsi" w:hAnsiTheme="minorHAnsi" w:cstheme="minorHAnsi"/>
                                      <w:color w:val="000000"/>
                                    </w:rPr>
                                    <w:t xml:space="preserve">and </w:t>
                                  </w:r>
                                  <w:r w:rsidRPr="00A4698E">
                                    <w:rPr>
                                      <w:rFonts w:asciiTheme="minorHAnsi" w:hAnsiTheme="minorHAnsi" w:cstheme="minorHAnsi"/>
                                    </w:rPr>
                                    <w:t xml:space="preserve">the National Science Foundation (NSF) has agreed to co-host a one-day workshop with CSHL on October 22, 2013.  This one day workshop is intended to assist new faculty and other research scientists and educators from the New York and the northeast region to learn more about the full scope of NSF supported research and education programs and priorities and to better understand the NSF grant proposal and merit review process. </w:t>
                                  </w:r>
                                </w:p>
                                <w:p w:rsidR="00950377" w:rsidRPr="00A4698E" w:rsidRDefault="00950377" w:rsidP="008543A5">
                                  <w:pPr>
                                    <w:pBdr>
                                      <w:bottom w:val="single" w:sz="4" w:space="1" w:color="auto"/>
                                    </w:pBdr>
                                    <w:jc w:val="center"/>
                                  </w:pPr>
                                  <w:r w:rsidRPr="00A4698E">
                                    <w:t xml:space="preserve">For more information, </w:t>
                                  </w:r>
                                  <w:hyperlink r:id="rId13" w:history="1">
                                    <w:r w:rsidR="00FD1A42" w:rsidRPr="00FD1A42">
                                      <w:rPr>
                                        <w:rStyle w:val="Hyperlink"/>
                                      </w:rPr>
                                      <w:t>Click here</w:t>
                                    </w:r>
                                  </w:hyperlink>
                                  <w:r w:rsidR="00FD1A42">
                                    <w:t xml:space="preserve"> </w:t>
                                  </w:r>
                                  <w:r w:rsidRPr="00A4698E">
                                    <w:t xml:space="preserve">and contact </w:t>
                                  </w:r>
                                </w:p>
                                <w:p w:rsidR="00950377" w:rsidRPr="00A4698E" w:rsidRDefault="00950377" w:rsidP="008543A5">
                                  <w:pPr>
                                    <w:pBdr>
                                      <w:bottom w:val="single" w:sz="4" w:space="1" w:color="auto"/>
                                    </w:pBdr>
                                    <w:jc w:val="center"/>
                                  </w:pPr>
                                  <w:r w:rsidRPr="00A4698E">
                                    <w:t>Lourdes Bastas</w:t>
                                  </w:r>
                                </w:p>
                                <w:p w:rsidR="00950377" w:rsidRPr="00A4698E" w:rsidRDefault="00950377" w:rsidP="008543A5">
                                  <w:pPr>
                                    <w:pBdr>
                                      <w:bottom w:val="single" w:sz="4" w:space="1" w:color="auto"/>
                                    </w:pBdr>
                                    <w:jc w:val="center"/>
                                  </w:pPr>
                                  <w:r w:rsidRPr="00A4698E">
                                    <w:t>973-720-3794</w:t>
                                  </w:r>
                                </w:p>
                                <w:p w:rsidR="0024133B" w:rsidRDefault="009D2624" w:rsidP="008543A5">
                                  <w:pPr>
                                    <w:pBdr>
                                      <w:bottom w:val="single" w:sz="4" w:space="1" w:color="auto"/>
                                    </w:pBdr>
                                    <w:jc w:val="center"/>
                                    <w:rPr>
                                      <w:rStyle w:val="Hyperlink"/>
                                    </w:rPr>
                                  </w:pPr>
                                  <w:hyperlink r:id="rId14" w:history="1">
                                    <w:r w:rsidR="00950377" w:rsidRPr="00A4698E">
                                      <w:rPr>
                                        <w:rStyle w:val="Hyperlink"/>
                                      </w:rPr>
                                      <w:t>bastasl@wpunj.edu</w:t>
                                    </w:r>
                                  </w:hyperlink>
                                </w:p>
                                <w:p w:rsidR="008543A5" w:rsidRDefault="008543A5" w:rsidP="008543A5">
                                  <w:pPr>
                                    <w:pBdr>
                                      <w:bottom w:val="single" w:sz="4" w:space="1" w:color="auto"/>
                                    </w:pBdr>
                                    <w:jc w:val="center"/>
                                    <w:rPr>
                                      <w:rStyle w:val="Hyperlink"/>
                                    </w:rPr>
                                  </w:pPr>
                                </w:p>
                                <w:p w:rsidR="008543A5" w:rsidRPr="008543A5" w:rsidRDefault="008543A5" w:rsidP="008543A5">
                                  <w:pPr>
                                    <w:pBdr>
                                      <w:bottom w:val="single" w:sz="4" w:space="1" w:color="auto"/>
                                    </w:pBdr>
                                    <w:rPr>
                                      <w:color w:val="0000FF"/>
                                      <w:u w:val="single"/>
                                    </w:rPr>
                                  </w:pPr>
                                </w:p>
                                <w:p w:rsidR="001D4413" w:rsidRDefault="001D4413" w:rsidP="0024133B">
                                  <w:pPr>
                                    <w:jc w:val="center"/>
                                    <w:rPr>
                                      <w:i/>
                                      <w:sz w:val="16"/>
                                      <w:szCs w:val="16"/>
                                    </w:rPr>
                                  </w:pPr>
                                </w:p>
                                <w:p w:rsidR="00FE24C5" w:rsidRDefault="00FE24C5" w:rsidP="0024133B">
                                  <w:pPr>
                                    <w:jc w:val="center"/>
                                    <w:rPr>
                                      <w:i/>
                                      <w:sz w:val="16"/>
                                      <w:szCs w:val="16"/>
                                    </w:rPr>
                                  </w:pPr>
                                </w:p>
                                <w:p w:rsidR="00FE24C5" w:rsidRPr="00AE3D3C" w:rsidRDefault="00FE24C5" w:rsidP="009F25B1">
                                  <w:pPr>
                                    <w:rPr>
                                      <w:i/>
                                      <w:sz w:val="16"/>
                                      <w:szCs w:val="16"/>
                                    </w:rPr>
                                  </w:pPr>
                                </w:p>
                                <w:p w:rsidR="0024133B" w:rsidRDefault="0024133B" w:rsidP="0024133B">
                                  <w:pPr>
                                    <w:jc w:val="center"/>
                                    <w:rPr>
                                      <w:i/>
                                      <w:sz w:val="32"/>
                                      <w:szCs w:val="32"/>
                                    </w:rPr>
                                  </w:pPr>
                                  <w:r w:rsidRPr="00811FEA">
                                    <w:rPr>
                                      <w:i/>
                                      <w:sz w:val="32"/>
                                      <w:szCs w:val="32"/>
                                    </w:rPr>
                                    <w:t>New funding opportunities are in these disciplines</w:t>
                                  </w:r>
                                </w:p>
                                <w:p w:rsidR="0024133B" w:rsidRPr="00E5019E" w:rsidRDefault="009D2624" w:rsidP="00AB2A06">
                                  <w:pPr>
                                    <w:jc w:val="center"/>
                                    <w:rPr>
                                      <w:b/>
                                      <w:sz w:val="28"/>
                                      <w:szCs w:val="28"/>
                                    </w:rPr>
                                  </w:pPr>
                                  <w:hyperlink w:anchor="art" w:history="1">
                                    <w:r w:rsidR="0024133B" w:rsidRPr="00E5019E">
                                      <w:rPr>
                                        <w:rStyle w:val="Hyperlink"/>
                                        <w:b/>
                                        <w:sz w:val="28"/>
                                        <w:szCs w:val="28"/>
                                      </w:rPr>
                                      <w:t>Art and Communication</w:t>
                                    </w:r>
                                  </w:hyperlink>
                                </w:p>
                                <w:p w:rsidR="0024133B" w:rsidRPr="00E5019E" w:rsidRDefault="009D2624" w:rsidP="00AB2A06">
                                  <w:pPr>
                                    <w:jc w:val="center"/>
                                    <w:rPr>
                                      <w:b/>
                                      <w:sz w:val="28"/>
                                      <w:szCs w:val="28"/>
                                    </w:rPr>
                                  </w:pPr>
                                  <w:hyperlink w:anchor="comp" w:history="1">
                                    <w:r w:rsidR="0024133B" w:rsidRPr="00745AE0">
                                      <w:rPr>
                                        <w:rStyle w:val="Hyperlink"/>
                                        <w:b/>
                                        <w:sz w:val="28"/>
                                        <w:szCs w:val="28"/>
                                      </w:rPr>
                                      <w:t>Computers and Technology</w:t>
                                    </w:r>
                                  </w:hyperlink>
                                </w:p>
                                <w:p w:rsidR="0024133B" w:rsidRPr="00E5019E" w:rsidRDefault="009D2624" w:rsidP="00AB2A06">
                                  <w:pPr>
                                    <w:jc w:val="center"/>
                                    <w:rPr>
                                      <w:b/>
                                      <w:sz w:val="28"/>
                                      <w:szCs w:val="28"/>
                                    </w:rPr>
                                  </w:pPr>
                                  <w:hyperlink w:anchor="edu" w:history="1">
                                    <w:r w:rsidR="0024133B" w:rsidRPr="00E5019E">
                                      <w:rPr>
                                        <w:rStyle w:val="Hyperlink"/>
                                        <w:b/>
                                        <w:sz w:val="28"/>
                                        <w:szCs w:val="28"/>
                                      </w:rPr>
                                      <w:t>Education</w:t>
                                    </w:r>
                                  </w:hyperlink>
                                </w:p>
                                <w:p w:rsidR="0024133B" w:rsidRPr="00E5019E" w:rsidRDefault="009D2624" w:rsidP="00AB2A06">
                                  <w:pPr>
                                    <w:jc w:val="center"/>
                                    <w:rPr>
                                      <w:b/>
                                      <w:sz w:val="28"/>
                                      <w:szCs w:val="28"/>
                                    </w:rPr>
                                  </w:pPr>
                                  <w:hyperlink w:anchor="fel" w:history="1">
                                    <w:r w:rsidR="0024133B" w:rsidRPr="00745AE0">
                                      <w:rPr>
                                        <w:rStyle w:val="Hyperlink"/>
                                        <w:b/>
                                        <w:sz w:val="28"/>
                                        <w:szCs w:val="28"/>
                                      </w:rPr>
                                      <w:t>Fellowships and Scholarships</w:t>
                                    </w:r>
                                  </w:hyperlink>
                                </w:p>
                                <w:p w:rsidR="0024133B" w:rsidRPr="00E5019E" w:rsidRDefault="009D2624" w:rsidP="00AB2A06">
                                  <w:pPr>
                                    <w:jc w:val="center"/>
                                    <w:rPr>
                                      <w:b/>
                                      <w:sz w:val="28"/>
                                      <w:szCs w:val="28"/>
                                    </w:rPr>
                                  </w:pPr>
                                  <w:hyperlink w:anchor="hum" w:history="1">
                                    <w:r w:rsidR="0024133B" w:rsidRPr="00745AE0">
                                      <w:rPr>
                                        <w:rStyle w:val="Hyperlink"/>
                                        <w:b/>
                                        <w:sz w:val="28"/>
                                        <w:szCs w:val="28"/>
                                      </w:rPr>
                                      <w:t>Humanities and Language</w:t>
                                    </w:r>
                                  </w:hyperlink>
                                </w:p>
                                <w:p w:rsidR="0024133B" w:rsidRPr="00E5019E" w:rsidRDefault="009D2624" w:rsidP="00AB2A06">
                                  <w:pPr>
                                    <w:jc w:val="center"/>
                                    <w:rPr>
                                      <w:b/>
                                      <w:sz w:val="28"/>
                                      <w:szCs w:val="28"/>
                                    </w:rPr>
                                  </w:pPr>
                                  <w:hyperlink w:anchor="int" w:history="1">
                                    <w:r w:rsidR="0024133B" w:rsidRPr="00745AE0">
                                      <w:rPr>
                                        <w:rStyle w:val="Hyperlink"/>
                                        <w:b/>
                                        <w:sz w:val="28"/>
                                        <w:szCs w:val="28"/>
                                      </w:rPr>
                                      <w:t>International Studies</w:t>
                                    </w:r>
                                  </w:hyperlink>
                                </w:p>
                                <w:p w:rsidR="0024133B" w:rsidRPr="00E5019E" w:rsidRDefault="009D2624" w:rsidP="00AB2A06">
                                  <w:pPr>
                                    <w:jc w:val="center"/>
                                    <w:rPr>
                                      <w:b/>
                                      <w:sz w:val="28"/>
                                      <w:szCs w:val="28"/>
                                    </w:rPr>
                                  </w:pPr>
                                  <w:hyperlink w:anchor="mul" w:history="1">
                                    <w:r w:rsidR="0024133B" w:rsidRPr="00745AE0">
                                      <w:rPr>
                                        <w:rStyle w:val="Hyperlink"/>
                                        <w:b/>
                                        <w:sz w:val="28"/>
                                        <w:szCs w:val="28"/>
                                      </w:rPr>
                                      <w:t>Multi and Cross Disciplinary</w:t>
                                    </w:r>
                                  </w:hyperlink>
                                </w:p>
                                <w:p w:rsidR="0024133B" w:rsidRPr="00E5019E" w:rsidRDefault="009D2624" w:rsidP="00AB2A06">
                                  <w:pPr>
                                    <w:jc w:val="center"/>
                                    <w:rPr>
                                      <w:b/>
                                      <w:sz w:val="28"/>
                                      <w:szCs w:val="28"/>
                                    </w:rPr>
                                  </w:pPr>
                                  <w:hyperlink w:anchor="phy" w:history="1">
                                    <w:r w:rsidR="0024133B" w:rsidRPr="00745AE0">
                                      <w:rPr>
                                        <w:rStyle w:val="Hyperlink"/>
                                        <w:b/>
                                        <w:sz w:val="28"/>
                                        <w:szCs w:val="28"/>
                                      </w:rPr>
                                      <w:t>Physical Sciences and Math</w:t>
                                    </w:r>
                                  </w:hyperlink>
                                </w:p>
                                <w:p w:rsidR="0024133B" w:rsidRDefault="0024133B" w:rsidP="00FE24C5">
                                  <w:pPr>
                                    <w:jc w:val="center"/>
                                  </w:pPr>
                                </w:p>
                              </w:tc>
                              <w:tc>
                                <w:tcPr>
                                  <w:tcW w:w="2790" w:type="dxa"/>
                                  <w:gridSpan w:val="2"/>
                                </w:tcPr>
                                <w:p w:rsidR="0024133B" w:rsidRPr="00611025" w:rsidRDefault="009D2624" w:rsidP="0024133B">
                                  <w:pPr>
                                    <w:jc w:val="center"/>
                                    <w:rPr>
                                      <w:sz w:val="24"/>
                                      <w:szCs w:val="24"/>
                                    </w:rPr>
                                  </w:pPr>
                                  <w:hyperlink r:id="rId15" w:history="1">
                                    <w:r w:rsidR="0024133B" w:rsidRPr="00611025">
                                      <w:rPr>
                                        <w:rStyle w:val="Hyperlink"/>
                                        <w:sz w:val="24"/>
                                        <w:szCs w:val="24"/>
                                      </w:rPr>
                                      <w:t>Workshops Calendar</w:t>
                                    </w:r>
                                  </w:hyperlink>
                                </w:p>
                                <w:p w:rsidR="0024133B" w:rsidRPr="00611025" w:rsidRDefault="0024133B" w:rsidP="0024133B">
                                  <w:pPr>
                                    <w:pStyle w:val="NormalWeb"/>
                                    <w:shd w:val="clear" w:color="auto" w:fill="F7F8FA"/>
                                    <w:jc w:val="center"/>
                                    <w:rPr>
                                      <w:b/>
                                      <w:bCs/>
                                      <w:color w:val="FF0000"/>
                                    </w:rPr>
                                  </w:pPr>
                                </w:p>
                              </w:tc>
                            </w:tr>
                            <w:tr w:rsidR="0024133B" w:rsidTr="009F25B1">
                              <w:trPr>
                                <w:trHeight w:val="528"/>
                              </w:trPr>
                              <w:tc>
                                <w:tcPr>
                                  <w:tcW w:w="7758" w:type="dxa"/>
                                  <w:vMerge/>
                                  <w:tcBorders>
                                    <w:top w:val="single" w:sz="4" w:space="0" w:color="auto"/>
                                    <w:bottom w:val="single" w:sz="4" w:space="0" w:color="auto"/>
                                  </w:tcBorders>
                                </w:tcPr>
                                <w:p w:rsidR="0024133B" w:rsidRDefault="0024133B" w:rsidP="0024133B">
                                  <w:pPr>
                                    <w:jc w:val="center"/>
                                  </w:pPr>
                                </w:p>
                              </w:tc>
                              <w:tc>
                                <w:tcPr>
                                  <w:tcW w:w="2790" w:type="dxa"/>
                                  <w:gridSpan w:val="2"/>
                                </w:tcPr>
                                <w:p w:rsidR="0024133B" w:rsidRPr="00611025" w:rsidRDefault="009D2624" w:rsidP="0024133B">
                                  <w:pPr>
                                    <w:jc w:val="center"/>
                                    <w:rPr>
                                      <w:sz w:val="24"/>
                                      <w:szCs w:val="24"/>
                                    </w:rPr>
                                  </w:pPr>
                                  <w:hyperlink r:id="rId16" w:history="1">
                                    <w:r w:rsidR="0024133B" w:rsidRPr="00611025">
                                      <w:rPr>
                                        <w:rStyle w:val="Hyperlink"/>
                                        <w:sz w:val="24"/>
                                        <w:szCs w:val="24"/>
                                      </w:rPr>
                                      <w:t>Institutional Review Board</w:t>
                                    </w:r>
                                  </w:hyperlink>
                                </w:p>
                                <w:p w:rsidR="0024133B" w:rsidRDefault="0024133B" w:rsidP="0024133B">
                                  <w:pPr>
                                    <w:jc w:val="center"/>
                                  </w:pPr>
                                </w:p>
                              </w:tc>
                            </w:tr>
                            <w:tr w:rsidR="0024133B" w:rsidTr="009F25B1">
                              <w:trPr>
                                <w:trHeight w:val="528"/>
                              </w:trPr>
                              <w:tc>
                                <w:tcPr>
                                  <w:tcW w:w="7758" w:type="dxa"/>
                                  <w:vMerge/>
                                  <w:tcBorders>
                                    <w:top w:val="single" w:sz="4" w:space="0" w:color="auto"/>
                                    <w:bottom w:val="single" w:sz="4" w:space="0" w:color="auto"/>
                                  </w:tcBorders>
                                </w:tcPr>
                                <w:p w:rsidR="0024133B" w:rsidRDefault="0024133B" w:rsidP="0024133B">
                                  <w:pPr>
                                    <w:jc w:val="center"/>
                                  </w:pPr>
                                </w:p>
                              </w:tc>
                              <w:tc>
                                <w:tcPr>
                                  <w:tcW w:w="2790" w:type="dxa"/>
                                  <w:gridSpan w:val="2"/>
                                </w:tcPr>
                                <w:p w:rsidR="0024133B" w:rsidRDefault="009D2624" w:rsidP="0024133B">
                                  <w:pPr>
                                    <w:jc w:val="center"/>
                                  </w:pPr>
                                  <w:hyperlink r:id="rId17" w:history="1">
                                    <w:r w:rsidR="0024133B" w:rsidRPr="00611025">
                                      <w:rPr>
                                        <w:rStyle w:val="Hyperlink"/>
                                        <w:sz w:val="24"/>
                                        <w:szCs w:val="24"/>
                                      </w:rPr>
                                      <w:t>Preparing Proposals</w:t>
                                    </w:r>
                                  </w:hyperlink>
                                </w:p>
                              </w:tc>
                            </w:tr>
                            <w:tr w:rsidR="0024133B" w:rsidTr="009F25B1">
                              <w:trPr>
                                <w:trHeight w:val="528"/>
                              </w:trPr>
                              <w:tc>
                                <w:tcPr>
                                  <w:tcW w:w="7758" w:type="dxa"/>
                                  <w:vMerge/>
                                  <w:tcBorders>
                                    <w:top w:val="single" w:sz="4" w:space="0" w:color="auto"/>
                                    <w:bottom w:val="single" w:sz="4" w:space="0" w:color="auto"/>
                                  </w:tcBorders>
                                </w:tcPr>
                                <w:p w:rsidR="0024133B" w:rsidRDefault="0024133B" w:rsidP="0024133B">
                                  <w:pPr>
                                    <w:jc w:val="center"/>
                                  </w:pPr>
                                </w:p>
                              </w:tc>
                              <w:tc>
                                <w:tcPr>
                                  <w:tcW w:w="2790" w:type="dxa"/>
                                  <w:gridSpan w:val="2"/>
                                </w:tcPr>
                                <w:p w:rsidR="0024133B" w:rsidRPr="00611025" w:rsidRDefault="009D2624" w:rsidP="0024133B">
                                  <w:pPr>
                                    <w:jc w:val="center"/>
                                    <w:rPr>
                                      <w:sz w:val="24"/>
                                      <w:szCs w:val="24"/>
                                    </w:rPr>
                                  </w:pPr>
                                  <w:hyperlink r:id="rId18" w:history="1">
                                    <w:r w:rsidR="0024133B" w:rsidRPr="00611025">
                                      <w:rPr>
                                        <w:rStyle w:val="Hyperlink"/>
                                        <w:sz w:val="24"/>
                                        <w:szCs w:val="24"/>
                                      </w:rPr>
                                      <w:t>Proposal Writing Resources</w:t>
                                    </w:r>
                                  </w:hyperlink>
                                </w:p>
                                <w:p w:rsidR="0024133B" w:rsidRDefault="0024133B" w:rsidP="0024133B">
                                  <w:pPr>
                                    <w:jc w:val="center"/>
                                  </w:pPr>
                                </w:p>
                              </w:tc>
                            </w:tr>
                            <w:tr w:rsidR="0024133B" w:rsidTr="009F25B1">
                              <w:trPr>
                                <w:trHeight w:val="528"/>
                              </w:trPr>
                              <w:tc>
                                <w:tcPr>
                                  <w:tcW w:w="7758" w:type="dxa"/>
                                  <w:vMerge/>
                                  <w:tcBorders>
                                    <w:top w:val="single" w:sz="4" w:space="0" w:color="auto"/>
                                    <w:bottom w:val="single" w:sz="4" w:space="0" w:color="auto"/>
                                  </w:tcBorders>
                                </w:tcPr>
                                <w:p w:rsidR="0024133B" w:rsidRDefault="0024133B" w:rsidP="0024133B">
                                  <w:pPr>
                                    <w:jc w:val="center"/>
                                  </w:pPr>
                                </w:p>
                              </w:tc>
                              <w:tc>
                                <w:tcPr>
                                  <w:tcW w:w="2790" w:type="dxa"/>
                                  <w:gridSpan w:val="2"/>
                                </w:tcPr>
                                <w:p w:rsidR="0024133B" w:rsidRPr="00611025" w:rsidRDefault="009D2624" w:rsidP="0024133B">
                                  <w:pPr>
                                    <w:jc w:val="center"/>
                                    <w:rPr>
                                      <w:sz w:val="24"/>
                                      <w:szCs w:val="24"/>
                                    </w:rPr>
                                  </w:pPr>
                                  <w:hyperlink r:id="rId19" w:history="1">
                                    <w:r w:rsidR="0024133B" w:rsidRPr="00611025">
                                      <w:rPr>
                                        <w:rStyle w:val="Hyperlink"/>
                                        <w:sz w:val="24"/>
                                        <w:szCs w:val="24"/>
                                      </w:rPr>
                                      <w:t>Recent Awards</w:t>
                                    </w:r>
                                  </w:hyperlink>
                                </w:p>
                                <w:p w:rsidR="0024133B" w:rsidRDefault="0024133B" w:rsidP="0024133B">
                                  <w:pPr>
                                    <w:jc w:val="center"/>
                                  </w:pPr>
                                </w:p>
                              </w:tc>
                            </w:tr>
                            <w:tr w:rsidR="0024133B" w:rsidTr="009F25B1">
                              <w:trPr>
                                <w:trHeight w:val="238"/>
                              </w:trPr>
                              <w:tc>
                                <w:tcPr>
                                  <w:tcW w:w="7758" w:type="dxa"/>
                                  <w:vMerge/>
                                  <w:tcBorders>
                                    <w:top w:val="single" w:sz="4" w:space="0" w:color="auto"/>
                                    <w:bottom w:val="single" w:sz="4" w:space="0" w:color="auto"/>
                                  </w:tcBorders>
                                </w:tcPr>
                                <w:p w:rsidR="0024133B" w:rsidRDefault="0024133B" w:rsidP="0024133B">
                                  <w:pPr>
                                    <w:jc w:val="center"/>
                                  </w:pPr>
                                </w:p>
                              </w:tc>
                              <w:tc>
                                <w:tcPr>
                                  <w:tcW w:w="2790" w:type="dxa"/>
                                  <w:gridSpan w:val="2"/>
                                </w:tcPr>
                                <w:p w:rsidR="0069028A" w:rsidRDefault="0069028A" w:rsidP="0024133B">
                                  <w:pPr>
                                    <w:jc w:val="center"/>
                                    <w:rPr>
                                      <w:b/>
                                      <w:sz w:val="28"/>
                                      <w:szCs w:val="28"/>
                                      <w:u w:val="single"/>
                                    </w:rPr>
                                  </w:pPr>
                                </w:p>
                                <w:p w:rsidR="0069028A" w:rsidRDefault="0069028A" w:rsidP="0024133B">
                                  <w:pPr>
                                    <w:jc w:val="center"/>
                                    <w:rPr>
                                      <w:b/>
                                      <w:sz w:val="28"/>
                                      <w:szCs w:val="28"/>
                                      <w:u w:val="single"/>
                                    </w:rPr>
                                  </w:pPr>
                                </w:p>
                                <w:p w:rsidR="0024133B" w:rsidRPr="00A20661" w:rsidRDefault="0024133B" w:rsidP="0024133B">
                                  <w:pPr>
                                    <w:jc w:val="center"/>
                                    <w:rPr>
                                      <w:b/>
                                      <w:sz w:val="28"/>
                                      <w:szCs w:val="28"/>
                                      <w:u w:val="single"/>
                                    </w:rPr>
                                  </w:pPr>
                                  <w:r>
                                    <w:rPr>
                                      <w:b/>
                                      <w:sz w:val="28"/>
                                      <w:szCs w:val="28"/>
                                      <w:u w:val="single"/>
                                    </w:rPr>
                                    <w:t>Office Hours</w:t>
                                  </w:r>
                                </w:p>
                              </w:tc>
                            </w:tr>
                            <w:tr w:rsidR="0024133B" w:rsidTr="009F25B1">
                              <w:trPr>
                                <w:trHeight w:val="237"/>
                              </w:trPr>
                              <w:tc>
                                <w:tcPr>
                                  <w:tcW w:w="7758" w:type="dxa"/>
                                  <w:vMerge/>
                                  <w:tcBorders>
                                    <w:top w:val="single" w:sz="4" w:space="0" w:color="auto"/>
                                    <w:bottom w:val="single" w:sz="4" w:space="0" w:color="auto"/>
                                  </w:tcBorders>
                                </w:tcPr>
                                <w:p w:rsidR="0024133B" w:rsidRDefault="0024133B" w:rsidP="0024133B">
                                  <w:pPr>
                                    <w:jc w:val="center"/>
                                  </w:pPr>
                                </w:p>
                              </w:tc>
                              <w:tc>
                                <w:tcPr>
                                  <w:tcW w:w="1497" w:type="dxa"/>
                                </w:tcPr>
                                <w:p w:rsidR="0024133B" w:rsidRDefault="0024133B" w:rsidP="0024133B">
                                  <w:pPr>
                                    <w:jc w:val="center"/>
                                  </w:pPr>
                                  <w:r>
                                    <w:rPr>
                                      <w:sz w:val="20"/>
                                      <w:szCs w:val="20"/>
                                    </w:rPr>
                                    <w:t xml:space="preserve">Monday:        </w:t>
                                  </w:r>
                                </w:p>
                              </w:tc>
                              <w:tc>
                                <w:tcPr>
                                  <w:tcW w:w="1293" w:type="dxa"/>
                                </w:tcPr>
                                <w:p w:rsidR="0024133B" w:rsidRPr="004C434D" w:rsidRDefault="00C543D3" w:rsidP="0095251C">
                                  <w:pPr>
                                    <w:jc w:val="center"/>
                                    <w:rPr>
                                      <w:sz w:val="20"/>
                                      <w:szCs w:val="20"/>
                                    </w:rPr>
                                  </w:pPr>
                                  <w:r>
                                    <w:rPr>
                                      <w:sz w:val="20"/>
                                      <w:szCs w:val="20"/>
                                    </w:rPr>
                                    <w:t>8:30-4:30</w:t>
                                  </w:r>
                                </w:p>
                              </w:tc>
                            </w:tr>
                            <w:tr w:rsidR="0024133B" w:rsidTr="009F25B1">
                              <w:trPr>
                                <w:trHeight w:val="237"/>
                              </w:trPr>
                              <w:tc>
                                <w:tcPr>
                                  <w:tcW w:w="7758" w:type="dxa"/>
                                  <w:vMerge/>
                                  <w:tcBorders>
                                    <w:top w:val="single" w:sz="4" w:space="0" w:color="auto"/>
                                    <w:bottom w:val="single" w:sz="4" w:space="0" w:color="auto"/>
                                  </w:tcBorders>
                                </w:tcPr>
                                <w:p w:rsidR="0024133B" w:rsidRDefault="0024133B" w:rsidP="0024133B">
                                  <w:pPr>
                                    <w:jc w:val="center"/>
                                  </w:pPr>
                                </w:p>
                              </w:tc>
                              <w:tc>
                                <w:tcPr>
                                  <w:tcW w:w="1497" w:type="dxa"/>
                                  <w:shd w:val="clear" w:color="auto" w:fill="BFBFBF"/>
                                </w:tcPr>
                                <w:p w:rsidR="0024133B" w:rsidRDefault="0024133B" w:rsidP="0024133B">
                                  <w:pPr>
                                    <w:jc w:val="center"/>
                                  </w:pPr>
                                  <w:r>
                                    <w:rPr>
                                      <w:sz w:val="20"/>
                                      <w:szCs w:val="20"/>
                                    </w:rPr>
                                    <w:t xml:space="preserve">Tuesday:        </w:t>
                                  </w:r>
                                </w:p>
                              </w:tc>
                              <w:tc>
                                <w:tcPr>
                                  <w:tcW w:w="1293" w:type="dxa"/>
                                  <w:shd w:val="clear" w:color="auto" w:fill="BFBFBF"/>
                                </w:tcPr>
                                <w:p w:rsidR="0024133B" w:rsidRPr="004C434D" w:rsidRDefault="00C543D3" w:rsidP="0024133B">
                                  <w:pPr>
                                    <w:jc w:val="center"/>
                                    <w:rPr>
                                      <w:sz w:val="20"/>
                                      <w:szCs w:val="20"/>
                                    </w:rPr>
                                  </w:pPr>
                                  <w:r>
                                    <w:rPr>
                                      <w:sz w:val="20"/>
                                      <w:szCs w:val="20"/>
                                    </w:rPr>
                                    <w:t>8:30-4:30</w:t>
                                  </w:r>
                                </w:p>
                              </w:tc>
                            </w:tr>
                            <w:tr w:rsidR="0024133B" w:rsidTr="009F25B1">
                              <w:trPr>
                                <w:trHeight w:val="237"/>
                              </w:trPr>
                              <w:tc>
                                <w:tcPr>
                                  <w:tcW w:w="7758" w:type="dxa"/>
                                  <w:vMerge/>
                                  <w:tcBorders>
                                    <w:top w:val="single" w:sz="4" w:space="0" w:color="auto"/>
                                    <w:bottom w:val="single" w:sz="4" w:space="0" w:color="auto"/>
                                  </w:tcBorders>
                                </w:tcPr>
                                <w:p w:rsidR="0024133B" w:rsidRDefault="0024133B" w:rsidP="0024133B">
                                  <w:pPr>
                                    <w:jc w:val="center"/>
                                  </w:pPr>
                                </w:p>
                              </w:tc>
                              <w:tc>
                                <w:tcPr>
                                  <w:tcW w:w="1497" w:type="dxa"/>
                                </w:tcPr>
                                <w:p w:rsidR="0024133B" w:rsidRDefault="0024133B" w:rsidP="0024133B">
                                  <w:pPr>
                                    <w:jc w:val="center"/>
                                  </w:pPr>
                                  <w:r>
                                    <w:rPr>
                                      <w:sz w:val="20"/>
                                      <w:szCs w:val="20"/>
                                    </w:rPr>
                                    <w:t xml:space="preserve">Wednesday:  </w:t>
                                  </w:r>
                                </w:p>
                              </w:tc>
                              <w:tc>
                                <w:tcPr>
                                  <w:tcW w:w="1293" w:type="dxa"/>
                                </w:tcPr>
                                <w:p w:rsidR="0024133B" w:rsidRPr="004C434D" w:rsidRDefault="00C543D3" w:rsidP="0024133B">
                                  <w:pPr>
                                    <w:jc w:val="center"/>
                                    <w:rPr>
                                      <w:sz w:val="20"/>
                                      <w:szCs w:val="20"/>
                                    </w:rPr>
                                  </w:pPr>
                                  <w:r>
                                    <w:rPr>
                                      <w:sz w:val="20"/>
                                      <w:szCs w:val="20"/>
                                    </w:rPr>
                                    <w:t>8:30-4:30</w:t>
                                  </w:r>
                                </w:p>
                              </w:tc>
                            </w:tr>
                            <w:tr w:rsidR="0024133B" w:rsidTr="009F25B1">
                              <w:trPr>
                                <w:trHeight w:val="237"/>
                              </w:trPr>
                              <w:tc>
                                <w:tcPr>
                                  <w:tcW w:w="7758" w:type="dxa"/>
                                  <w:vMerge/>
                                  <w:tcBorders>
                                    <w:top w:val="single" w:sz="4" w:space="0" w:color="auto"/>
                                    <w:bottom w:val="single" w:sz="4" w:space="0" w:color="auto"/>
                                  </w:tcBorders>
                                </w:tcPr>
                                <w:p w:rsidR="0024133B" w:rsidRDefault="0024133B" w:rsidP="0024133B">
                                  <w:pPr>
                                    <w:jc w:val="center"/>
                                  </w:pPr>
                                </w:p>
                              </w:tc>
                              <w:tc>
                                <w:tcPr>
                                  <w:tcW w:w="1497" w:type="dxa"/>
                                  <w:shd w:val="clear" w:color="auto" w:fill="BFBFBF"/>
                                </w:tcPr>
                                <w:p w:rsidR="0024133B" w:rsidRDefault="0024133B" w:rsidP="0024133B">
                                  <w:pPr>
                                    <w:jc w:val="center"/>
                                  </w:pPr>
                                  <w:r>
                                    <w:rPr>
                                      <w:sz w:val="20"/>
                                      <w:szCs w:val="20"/>
                                    </w:rPr>
                                    <w:t xml:space="preserve">Thursday:      </w:t>
                                  </w:r>
                                </w:p>
                              </w:tc>
                              <w:tc>
                                <w:tcPr>
                                  <w:tcW w:w="1293" w:type="dxa"/>
                                  <w:shd w:val="clear" w:color="auto" w:fill="BFBFBF"/>
                                </w:tcPr>
                                <w:p w:rsidR="0024133B" w:rsidRPr="004C434D" w:rsidRDefault="00C543D3" w:rsidP="0095251C">
                                  <w:pPr>
                                    <w:jc w:val="center"/>
                                    <w:rPr>
                                      <w:sz w:val="20"/>
                                      <w:szCs w:val="20"/>
                                    </w:rPr>
                                  </w:pPr>
                                  <w:r>
                                    <w:rPr>
                                      <w:sz w:val="20"/>
                                      <w:szCs w:val="20"/>
                                    </w:rPr>
                                    <w:t>8:30-4:30</w:t>
                                  </w:r>
                                </w:p>
                              </w:tc>
                            </w:tr>
                            <w:tr w:rsidR="0024133B" w:rsidTr="009F25B1">
                              <w:trPr>
                                <w:trHeight w:val="340"/>
                              </w:trPr>
                              <w:tc>
                                <w:tcPr>
                                  <w:tcW w:w="7758" w:type="dxa"/>
                                  <w:vMerge/>
                                  <w:tcBorders>
                                    <w:top w:val="single" w:sz="4" w:space="0" w:color="auto"/>
                                    <w:bottom w:val="single" w:sz="4" w:space="0" w:color="auto"/>
                                  </w:tcBorders>
                                </w:tcPr>
                                <w:p w:rsidR="0024133B" w:rsidRDefault="0024133B" w:rsidP="0024133B">
                                  <w:pPr>
                                    <w:jc w:val="center"/>
                                  </w:pPr>
                                </w:p>
                              </w:tc>
                              <w:tc>
                                <w:tcPr>
                                  <w:tcW w:w="1497" w:type="dxa"/>
                                </w:tcPr>
                                <w:p w:rsidR="0024133B" w:rsidRDefault="0024133B" w:rsidP="0024133B">
                                  <w:pPr>
                                    <w:jc w:val="center"/>
                                  </w:pPr>
                                  <w:r>
                                    <w:rPr>
                                      <w:sz w:val="20"/>
                                      <w:szCs w:val="20"/>
                                    </w:rPr>
                                    <w:t xml:space="preserve">Friday:            </w:t>
                                  </w:r>
                                </w:p>
                              </w:tc>
                              <w:tc>
                                <w:tcPr>
                                  <w:tcW w:w="1293" w:type="dxa"/>
                                </w:tcPr>
                                <w:p w:rsidR="0024133B" w:rsidRPr="004C434D" w:rsidRDefault="00C543D3" w:rsidP="00C543D3">
                                  <w:pPr>
                                    <w:jc w:val="center"/>
                                    <w:rPr>
                                      <w:sz w:val="20"/>
                                      <w:szCs w:val="20"/>
                                    </w:rPr>
                                  </w:pPr>
                                  <w:r>
                                    <w:rPr>
                                      <w:sz w:val="20"/>
                                      <w:szCs w:val="20"/>
                                    </w:rPr>
                                    <w:t>8:30-4:30</w:t>
                                  </w:r>
                                </w:p>
                              </w:tc>
                            </w:tr>
                            <w:tr w:rsidR="0024133B" w:rsidTr="009F25B1">
                              <w:trPr>
                                <w:trHeight w:val="3309"/>
                              </w:trPr>
                              <w:tc>
                                <w:tcPr>
                                  <w:tcW w:w="7758" w:type="dxa"/>
                                  <w:vMerge/>
                                  <w:tcBorders>
                                    <w:top w:val="single" w:sz="4" w:space="0" w:color="auto"/>
                                    <w:bottom w:val="single" w:sz="4" w:space="0" w:color="auto"/>
                                  </w:tcBorders>
                                </w:tcPr>
                                <w:p w:rsidR="0024133B" w:rsidRDefault="0024133B" w:rsidP="0024133B">
                                  <w:pPr>
                                    <w:jc w:val="center"/>
                                  </w:pPr>
                                </w:p>
                              </w:tc>
                              <w:tc>
                                <w:tcPr>
                                  <w:tcW w:w="2790" w:type="dxa"/>
                                  <w:gridSpan w:val="2"/>
                                </w:tcPr>
                                <w:p w:rsidR="0024133B" w:rsidRDefault="009D2624" w:rsidP="0024133B">
                                  <w:pPr>
                                    <w:jc w:val="center"/>
                                    <w:rPr>
                                      <w:sz w:val="20"/>
                                      <w:szCs w:val="20"/>
                                    </w:rPr>
                                  </w:pPr>
                                  <w:hyperlink r:id="rId20" w:history="1">
                                    <w:r w:rsidR="0024133B" w:rsidRPr="00BB2FB6">
                                      <w:rPr>
                                        <w:rStyle w:val="Hyperlink"/>
                                        <w:sz w:val="20"/>
                                        <w:szCs w:val="20"/>
                                      </w:rPr>
                                      <w:t>Click here</w:t>
                                    </w:r>
                                  </w:hyperlink>
                                  <w:r w:rsidR="0024133B" w:rsidRPr="00BB2FB6">
                                    <w:rPr>
                                      <w:sz w:val="20"/>
                                      <w:szCs w:val="20"/>
                                    </w:rPr>
                                    <w:t xml:space="preserve"> to search for additional Funding Opportunities</w:t>
                                  </w:r>
                                </w:p>
                              </w:tc>
                            </w:tr>
                          </w:tbl>
                          <w:p w:rsidR="0024133B" w:rsidRDefault="0024133B" w:rsidP="00EA64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6.1pt;margin-top:1.5pt;width:529.1pt;height:56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">
                <v:textbox>
                  <w:txbxContent>
                    <w:tbl>
                      <w:tblPr>
                        <w:tblW w:w="10548" w:type="dxa"/>
                        <w:tblLook w:val="04A0" w:firstRow="1" w:lastRow="0" w:firstColumn="1" w:lastColumn="0" w:noHBand="0" w:noVBand="1"/>
                      </w:tblPr>
                      <w:tblGrid>
                        <w:gridCol w:w="7758"/>
                        <w:gridCol w:w="1497"/>
                        <w:gridCol w:w="1293"/>
                      </w:tblGrid>
                      <w:tr w:rsidR="0024133B" w:rsidTr="009F25B1">
                        <w:tc>
                          <w:tcPr>
                            <w:tcW w:w="7758" w:type="dxa"/>
                          </w:tcPr>
                          <w:p w:rsidR="0024133B" w:rsidRPr="00611025" w:rsidRDefault="009D2624" w:rsidP="0024133B">
                            <w:pPr>
                              <w:jc w:val="center"/>
                              <w:rPr>
                                <w:rFonts w:eastAsia="Times New Roman"/>
                              </w:rPr>
                            </w:pPr>
                            <w:hyperlink r:id="rId21" w:history="1">
                              <w:r w:rsidR="0024133B" w:rsidRPr="00611025">
                                <w:rPr>
                                  <w:rStyle w:val="Hyperlink"/>
                                  <w:sz w:val="36"/>
                                  <w:szCs w:val="36"/>
                                </w:rPr>
                                <w:t>OSP Dates, Updates and Insights</w:t>
                              </w:r>
                            </w:hyperlink>
                          </w:p>
                          <w:p w:rsidR="0024133B" w:rsidRPr="00611025" w:rsidRDefault="0024133B" w:rsidP="0024133B">
                            <w:pPr>
                              <w:ind w:firstLine="360"/>
                              <w:jc w:val="center"/>
                              <w:rPr>
                                <w:rFonts w:ascii="Arial" w:hAnsi="Arial" w:cs="Arial"/>
                                <w:i/>
                                <w:iCs/>
                                <w:sz w:val="72"/>
                                <w:szCs w:val="72"/>
                              </w:rPr>
                            </w:pPr>
                            <w:r w:rsidRPr="00611025">
                              <w:rPr>
                                <w:rFonts w:ascii="Arial" w:hAnsi="Arial" w:cs="Arial"/>
                                <w:i/>
                                <w:iCs/>
                                <w:sz w:val="72"/>
                                <w:szCs w:val="72"/>
                              </w:rPr>
                              <w:t>Funding Opportunities</w:t>
                            </w:r>
                          </w:p>
                          <w:p w:rsidR="0024133B" w:rsidRPr="00611025" w:rsidRDefault="009D2624" w:rsidP="0024133B">
                            <w:pPr>
                              <w:jc w:val="center"/>
                              <w:rPr>
                                <w:rFonts w:ascii="Arial" w:hAnsi="Arial" w:cs="Arial"/>
                                <w:i/>
                                <w:color w:val="76923C"/>
                                <w:sz w:val="36"/>
                                <w:szCs w:val="36"/>
                              </w:rPr>
                            </w:pPr>
                            <w:r>
                              <w:rPr>
                                <w:rFonts w:ascii="Arial" w:hAnsi="Arial" w:cs="Arial"/>
                                <w:i/>
                                <w:color w:val="76923C"/>
                                <w:sz w:val="36"/>
                                <w:szCs w:val="36"/>
                              </w:rPr>
                              <w:t xml:space="preserve">September </w:t>
                            </w:r>
                            <w:r>
                              <w:rPr>
                                <w:rFonts w:ascii="Arial" w:hAnsi="Arial" w:cs="Arial"/>
                                <w:i/>
                                <w:color w:val="76923C"/>
                                <w:sz w:val="36"/>
                                <w:szCs w:val="36"/>
                              </w:rPr>
                              <w:t>10</w:t>
                            </w:r>
                            <w:bookmarkStart w:id="1" w:name="_GoBack"/>
                            <w:bookmarkEnd w:id="1"/>
                            <w:r w:rsidR="0024133B" w:rsidRPr="00611025">
                              <w:rPr>
                                <w:rFonts w:ascii="Arial" w:hAnsi="Arial" w:cs="Arial"/>
                                <w:i/>
                                <w:color w:val="76923C"/>
                                <w:sz w:val="36"/>
                                <w:szCs w:val="36"/>
                              </w:rPr>
                              <w:t>, 2013</w:t>
                            </w:r>
                          </w:p>
                          <w:p w:rsidR="0024133B" w:rsidRDefault="0024133B"/>
                        </w:tc>
                        <w:tc>
                          <w:tcPr>
                            <w:tcW w:w="2790" w:type="dxa"/>
                            <w:gridSpan w:val="2"/>
                          </w:tcPr>
                          <w:p w:rsidR="0024133B" w:rsidRPr="00611025" w:rsidRDefault="0024133B" w:rsidP="0024133B">
                            <w:pPr>
                              <w:pStyle w:val="NormalWeb"/>
                              <w:shd w:val="clear" w:color="auto" w:fill="F7F8FA"/>
                              <w:jc w:val="center"/>
                              <w:rPr>
                                <w:color w:val="FF0000"/>
                              </w:rPr>
                            </w:pPr>
                            <w:r w:rsidRPr="00611025">
                              <w:rPr>
                                <w:b/>
                                <w:bCs/>
                                <w:color w:val="FF0000"/>
                              </w:rPr>
                              <w:t>Please contact the Office of Sponsored Programs when you begin working on a proposal</w:t>
                            </w:r>
                          </w:p>
                          <w:p w:rsidR="0024133B" w:rsidRDefault="0024133B"/>
                        </w:tc>
                      </w:tr>
                      <w:tr w:rsidR="0024133B" w:rsidTr="009F25B1">
                        <w:trPr>
                          <w:trHeight w:val="528"/>
                        </w:trPr>
                        <w:tc>
                          <w:tcPr>
                            <w:tcW w:w="7758" w:type="dxa"/>
                            <w:vMerge w:val="restart"/>
                            <w:tcBorders>
                              <w:bottom w:val="single" w:sz="4" w:space="0" w:color="auto"/>
                            </w:tcBorders>
                          </w:tcPr>
                          <w:p w:rsidR="00950377" w:rsidRPr="00FD1A42" w:rsidRDefault="00950377" w:rsidP="00950377">
                            <w:pPr>
                              <w:jc w:val="center"/>
                              <w:rPr>
                                <w:b/>
                                <w:i/>
                                <w:color w:val="00B050"/>
                                <w:sz w:val="32"/>
                                <w:szCs w:val="32"/>
                              </w:rPr>
                            </w:pPr>
                            <w:r w:rsidRPr="00FD1A42">
                              <w:rPr>
                                <w:b/>
                                <w:i/>
                                <w:color w:val="00B050"/>
                                <w:sz w:val="32"/>
                                <w:szCs w:val="32"/>
                              </w:rPr>
                              <w:t>Upcoming NSF Workshop</w:t>
                            </w:r>
                          </w:p>
                          <w:p w:rsidR="00A4698E" w:rsidRPr="00A4698E" w:rsidRDefault="00A4698E" w:rsidP="00A4698E">
                            <w:pPr>
                              <w:rPr>
                                <w:rFonts w:asciiTheme="minorHAnsi" w:hAnsiTheme="minorHAnsi" w:cstheme="minorHAnsi"/>
                              </w:rPr>
                            </w:pPr>
                            <w:r w:rsidRPr="00A4698E">
                              <w:rPr>
                                <w:rFonts w:asciiTheme="minorHAnsi" w:hAnsiTheme="minorHAnsi" w:cstheme="minorHAnsi"/>
                              </w:rPr>
                              <w:t xml:space="preserve">Cold Spring Harbor Laboratory (CSHL), on Long Island New York, </w:t>
                            </w:r>
                            <w:r w:rsidRPr="00A4698E">
                              <w:rPr>
                                <w:rFonts w:asciiTheme="minorHAnsi" w:hAnsiTheme="minorHAnsi" w:cstheme="minorHAnsi"/>
                                <w:color w:val="000000"/>
                              </w:rPr>
                              <w:t xml:space="preserve">and </w:t>
                            </w:r>
                            <w:r w:rsidRPr="00A4698E">
                              <w:rPr>
                                <w:rFonts w:asciiTheme="minorHAnsi" w:hAnsiTheme="minorHAnsi" w:cstheme="minorHAnsi"/>
                              </w:rPr>
                              <w:t xml:space="preserve">the National Science Foundation (NSF) has agreed to co-host a one-day workshop with CSHL on October 22, 2013.  This one day workshop is intended to assist new faculty and other research scientists and educators from the New York and the northeast region to learn more about the full scope of NSF supported research and education programs and priorities and to better understand the NSF grant proposal and merit review process. </w:t>
                            </w:r>
                          </w:p>
                          <w:p w:rsidR="00950377" w:rsidRPr="00A4698E" w:rsidRDefault="00950377" w:rsidP="008543A5">
                            <w:pPr>
                              <w:pBdr>
                                <w:bottom w:val="single" w:sz="4" w:space="1" w:color="auto"/>
                              </w:pBdr>
                              <w:jc w:val="center"/>
                            </w:pPr>
                            <w:r w:rsidRPr="00A4698E">
                              <w:t xml:space="preserve">For more information, </w:t>
                            </w:r>
                            <w:hyperlink r:id="rId22" w:history="1">
                              <w:r w:rsidR="00FD1A42" w:rsidRPr="00FD1A42">
                                <w:rPr>
                                  <w:rStyle w:val="Hyperlink"/>
                                </w:rPr>
                                <w:t>Click here</w:t>
                              </w:r>
                            </w:hyperlink>
                            <w:r w:rsidR="00FD1A42">
                              <w:t xml:space="preserve"> </w:t>
                            </w:r>
                            <w:r w:rsidRPr="00A4698E">
                              <w:t xml:space="preserve">and contact </w:t>
                            </w:r>
                          </w:p>
                          <w:p w:rsidR="00950377" w:rsidRPr="00A4698E" w:rsidRDefault="00950377" w:rsidP="008543A5">
                            <w:pPr>
                              <w:pBdr>
                                <w:bottom w:val="single" w:sz="4" w:space="1" w:color="auto"/>
                              </w:pBdr>
                              <w:jc w:val="center"/>
                            </w:pPr>
                            <w:r w:rsidRPr="00A4698E">
                              <w:t>Lourdes Bastas</w:t>
                            </w:r>
                          </w:p>
                          <w:p w:rsidR="00950377" w:rsidRPr="00A4698E" w:rsidRDefault="00950377" w:rsidP="008543A5">
                            <w:pPr>
                              <w:pBdr>
                                <w:bottom w:val="single" w:sz="4" w:space="1" w:color="auto"/>
                              </w:pBdr>
                              <w:jc w:val="center"/>
                            </w:pPr>
                            <w:r w:rsidRPr="00A4698E">
                              <w:t>973-720-3794</w:t>
                            </w:r>
                          </w:p>
                          <w:p w:rsidR="0024133B" w:rsidRDefault="009D2624" w:rsidP="008543A5">
                            <w:pPr>
                              <w:pBdr>
                                <w:bottom w:val="single" w:sz="4" w:space="1" w:color="auto"/>
                              </w:pBdr>
                              <w:jc w:val="center"/>
                              <w:rPr>
                                <w:rStyle w:val="Hyperlink"/>
                              </w:rPr>
                            </w:pPr>
                            <w:hyperlink r:id="rId23" w:history="1">
                              <w:r w:rsidR="00950377" w:rsidRPr="00A4698E">
                                <w:rPr>
                                  <w:rStyle w:val="Hyperlink"/>
                                </w:rPr>
                                <w:t>bastasl@wpunj.edu</w:t>
                              </w:r>
                            </w:hyperlink>
                          </w:p>
                          <w:p w:rsidR="008543A5" w:rsidRDefault="008543A5" w:rsidP="008543A5">
                            <w:pPr>
                              <w:pBdr>
                                <w:bottom w:val="single" w:sz="4" w:space="1" w:color="auto"/>
                              </w:pBdr>
                              <w:jc w:val="center"/>
                              <w:rPr>
                                <w:rStyle w:val="Hyperlink"/>
                              </w:rPr>
                            </w:pPr>
                          </w:p>
                          <w:p w:rsidR="008543A5" w:rsidRPr="008543A5" w:rsidRDefault="008543A5" w:rsidP="008543A5">
                            <w:pPr>
                              <w:pBdr>
                                <w:bottom w:val="single" w:sz="4" w:space="1" w:color="auto"/>
                              </w:pBdr>
                              <w:rPr>
                                <w:color w:val="0000FF"/>
                                <w:u w:val="single"/>
                              </w:rPr>
                            </w:pPr>
                          </w:p>
                          <w:p w:rsidR="001D4413" w:rsidRDefault="001D4413" w:rsidP="0024133B">
                            <w:pPr>
                              <w:jc w:val="center"/>
                              <w:rPr>
                                <w:i/>
                                <w:sz w:val="16"/>
                                <w:szCs w:val="16"/>
                              </w:rPr>
                            </w:pPr>
                          </w:p>
                          <w:p w:rsidR="00FE24C5" w:rsidRDefault="00FE24C5" w:rsidP="0024133B">
                            <w:pPr>
                              <w:jc w:val="center"/>
                              <w:rPr>
                                <w:i/>
                                <w:sz w:val="16"/>
                                <w:szCs w:val="16"/>
                              </w:rPr>
                            </w:pPr>
                          </w:p>
                          <w:p w:rsidR="00FE24C5" w:rsidRPr="00AE3D3C" w:rsidRDefault="00FE24C5" w:rsidP="009F25B1">
                            <w:pPr>
                              <w:rPr>
                                <w:i/>
                                <w:sz w:val="16"/>
                                <w:szCs w:val="16"/>
                              </w:rPr>
                            </w:pPr>
                          </w:p>
                          <w:p w:rsidR="0024133B" w:rsidRDefault="0024133B" w:rsidP="0024133B">
                            <w:pPr>
                              <w:jc w:val="center"/>
                              <w:rPr>
                                <w:i/>
                                <w:sz w:val="32"/>
                                <w:szCs w:val="32"/>
                              </w:rPr>
                            </w:pPr>
                            <w:r w:rsidRPr="00811FEA">
                              <w:rPr>
                                <w:i/>
                                <w:sz w:val="32"/>
                                <w:szCs w:val="32"/>
                              </w:rPr>
                              <w:t>New funding opportunities are in these disciplines</w:t>
                            </w:r>
                          </w:p>
                          <w:p w:rsidR="0024133B" w:rsidRPr="00E5019E" w:rsidRDefault="009D2624" w:rsidP="00AB2A06">
                            <w:pPr>
                              <w:jc w:val="center"/>
                              <w:rPr>
                                <w:b/>
                                <w:sz w:val="28"/>
                                <w:szCs w:val="28"/>
                              </w:rPr>
                            </w:pPr>
                            <w:hyperlink w:anchor="art" w:history="1">
                              <w:r w:rsidR="0024133B" w:rsidRPr="00E5019E">
                                <w:rPr>
                                  <w:rStyle w:val="Hyperlink"/>
                                  <w:b/>
                                  <w:sz w:val="28"/>
                                  <w:szCs w:val="28"/>
                                </w:rPr>
                                <w:t>Art and Communication</w:t>
                              </w:r>
                            </w:hyperlink>
                          </w:p>
                          <w:p w:rsidR="0024133B" w:rsidRPr="00E5019E" w:rsidRDefault="009D2624" w:rsidP="00AB2A06">
                            <w:pPr>
                              <w:jc w:val="center"/>
                              <w:rPr>
                                <w:b/>
                                <w:sz w:val="28"/>
                                <w:szCs w:val="28"/>
                              </w:rPr>
                            </w:pPr>
                            <w:hyperlink w:anchor="comp" w:history="1">
                              <w:r w:rsidR="0024133B" w:rsidRPr="00745AE0">
                                <w:rPr>
                                  <w:rStyle w:val="Hyperlink"/>
                                  <w:b/>
                                  <w:sz w:val="28"/>
                                  <w:szCs w:val="28"/>
                                </w:rPr>
                                <w:t>Computers and Technology</w:t>
                              </w:r>
                            </w:hyperlink>
                          </w:p>
                          <w:p w:rsidR="0024133B" w:rsidRPr="00E5019E" w:rsidRDefault="009D2624" w:rsidP="00AB2A06">
                            <w:pPr>
                              <w:jc w:val="center"/>
                              <w:rPr>
                                <w:b/>
                                <w:sz w:val="28"/>
                                <w:szCs w:val="28"/>
                              </w:rPr>
                            </w:pPr>
                            <w:hyperlink w:anchor="edu" w:history="1">
                              <w:r w:rsidR="0024133B" w:rsidRPr="00E5019E">
                                <w:rPr>
                                  <w:rStyle w:val="Hyperlink"/>
                                  <w:b/>
                                  <w:sz w:val="28"/>
                                  <w:szCs w:val="28"/>
                                </w:rPr>
                                <w:t>Education</w:t>
                              </w:r>
                            </w:hyperlink>
                          </w:p>
                          <w:p w:rsidR="0024133B" w:rsidRPr="00E5019E" w:rsidRDefault="009D2624" w:rsidP="00AB2A06">
                            <w:pPr>
                              <w:jc w:val="center"/>
                              <w:rPr>
                                <w:b/>
                                <w:sz w:val="28"/>
                                <w:szCs w:val="28"/>
                              </w:rPr>
                            </w:pPr>
                            <w:hyperlink w:anchor="fel" w:history="1">
                              <w:r w:rsidR="0024133B" w:rsidRPr="00745AE0">
                                <w:rPr>
                                  <w:rStyle w:val="Hyperlink"/>
                                  <w:b/>
                                  <w:sz w:val="28"/>
                                  <w:szCs w:val="28"/>
                                </w:rPr>
                                <w:t>Fellowships and Scholarships</w:t>
                              </w:r>
                            </w:hyperlink>
                          </w:p>
                          <w:p w:rsidR="0024133B" w:rsidRPr="00E5019E" w:rsidRDefault="009D2624" w:rsidP="00AB2A06">
                            <w:pPr>
                              <w:jc w:val="center"/>
                              <w:rPr>
                                <w:b/>
                                <w:sz w:val="28"/>
                                <w:szCs w:val="28"/>
                              </w:rPr>
                            </w:pPr>
                            <w:hyperlink w:anchor="hum" w:history="1">
                              <w:r w:rsidR="0024133B" w:rsidRPr="00745AE0">
                                <w:rPr>
                                  <w:rStyle w:val="Hyperlink"/>
                                  <w:b/>
                                  <w:sz w:val="28"/>
                                  <w:szCs w:val="28"/>
                                </w:rPr>
                                <w:t>Humanities and Language</w:t>
                              </w:r>
                            </w:hyperlink>
                          </w:p>
                          <w:p w:rsidR="0024133B" w:rsidRPr="00E5019E" w:rsidRDefault="009D2624" w:rsidP="00AB2A06">
                            <w:pPr>
                              <w:jc w:val="center"/>
                              <w:rPr>
                                <w:b/>
                                <w:sz w:val="28"/>
                                <w:szCs w:val="28"/>
                              </w:rPr>
                            </w:pPr>
                            <w:hyperlink w:anchor="int" w:history="1">
                              <w:r w:rsidR="0024133B" w:rsidRPr="00745AE0">
                                <w:rPr>
                                  <w:rStyle w:val="Hyperlink"/>
                                  <w:b/>
                                  <w:sz w:val="28"/>
                                  <w:szCs w:val="28"/>
                                </w:rPr>
                                <w:t>International Studies</w:t>
                              </w:r>
                            </w:hyperlink>
                          </w:p>
                          <w:p w:rsidR="0024133B" w:rsidRPr="00E5019E" w:rsidRDefault="009D2624" w:rsidP="00AB2A06">
                            <w:pPr>
                              <w:jc w:val="center"/>
                              <w:rPr>
                                <w:b/>
                                <w:sz w:val="28"/>
                                <w:szCs w:val="28"/>
                              </w:rPr>
                            </w:pPr>
                            <w:hyperlink w:anchor="mul" w:history="1">
                              <w:r w:rsidR="0024133B" w:rsidRPr="00745AE0">
                                <w:rPr>
                                  <w:rStyle w:val="Hyperlink"/>
                                  <w:b/>
                                  <w:sz w:val="28"/>
                                  <w:szCs w:val="28"/>
                                </w:rPr>
                                <w:t>Multi and Cross Disciplinary</w:t>
                              </w:r>
                            </w:hyperlink>
                          </w:p>
                          <w:p w:rsidR="0024133B" w:rsidRPr="00E5019E" w:rsidRDefault="009D2624" w:rsidP="00AB2A06">
                            <w:pPr>
                              <w:jc w:val="center"/>
                              <w:rPr>
                                <w:b/>
                                <w:sz w:val="28"/>
                                <w:szCs w:val="28"/>
                              </w:rPr>
                            </w:pPr>
                            <w:hyperlink w:anchor="phy" w:history="1">
                              <w:r w:rsidR="0024133B" w:rsidRPr="00745AE0">
                                <w:rPr>
                                  <w:rStyle w:val="Hyperlink"/>
                                  <w:b/>
                                  <w:sz w:val="28"/>
                                  <w:szCs w:val="28"/>
                                </w:rPr>
                                <w:t>Physical Sciences and Math</w:t>
                              </w:r>
                            </w:hyperlink>
                          </w:p>
                          <w:p w:rsidR="0024133B" w:rsidRDefault="0024133B" w:rsidP="00FE24C5">
                            <w:pPr>
                              <w:jc w:val="center"/>
                            </w:pPr>
                          </w:p>
                        </w:tc>
                        <w:tc>
                          <w:tcPr>
                            <w:tcW w:w="2790" w:type="dxa"/>
                            <w:gridSpan w:val="2"/>
                          </w:tcPr>
                          <w:p w:rsidR="0024133B" w:rsidRPr="00611025" w:rsidRDefault="009D2624" w:rsidP="0024133B">
                            <w:pPr>
                              <w:jc w:val="center"/>
                              <w:rPr>
                                <w:sz w:val="24"/>
                                <w:szCs w:val="24"/>
                              </w:rPr>
                            </w:pPr>
                            <w:hyperlink r:id="rId24" w:history="1">
                              <w:r w:rsidR="0024133B" w:rsidRPr="00611025">
                                <w:rPr>
                                  <w:rStyle w:val="Hyperlink"/>
                                  <w:sz w:val="24"/>
                                  <w:szCs w:val="24"/>
                                </w:rPr>
                                <w:t>Workshops Calendar</w:t>
                              </w:r>
                            </w:hyperlink>
                          </w:p>
                          <w:p w:rsidR="0024133B" w:rsidRPr="00611025" w:rsidRDefault="0024133B" w:rsidP="0024133B">
                            <w:pPr>
                              <w:pStyle w:val="NormalWeb"/>
                              <w:shd w:val="clear" w:color="auto" w:fill="F7F8FA"/>
                              <w:jc w:val="center"/>
                              <w:rPr>
                                <w:b/>
                                <w:bCs/>
                                <w:color w:val="FF0000"/>
                              </w:rPr>
                            </w:pPr>
                          </w:p>
                        </w:tc>
                      </w:tr>
                      <w:tr w:rsidR="0024133B" w:rsidTr="009F25B1">
                        <w:trPr>
                          <w:trHeight w:val="528"/>
                        </w:trPr>
                        <w:tc>
                          <w:tcPr>
                            <w:tcW w:w="7758" w:type="dxa"/>
                            <w:vMerge/>
                            <w:tcBorders>
                              <w:top w:val="single" w:sz="4" w:space="0" w:color="auto"/>
                              <w:bottom w:val="single" w:sz="4" w:space="0" w:color="auto"/>
                            </w:tcBorders>
                          </w:tcPr>
                          <w:p w:rsidR="0024133B" w:rsidRDefault="0024133B" w:rsidP="0024133B">
                            <w:pPr>
                              <w:jc w:val="center"/>
                            </w:pPr>
                          </w:p>
                        </w:tc>
                        <w:tc>
                          <w:tcPr>
                            <w:tcW w:w="2790" w:type="dxa"/>
                            <w:gridSpan w:val="2"/>
                          </w:tcPr>
                          <w:p w:rsidR="0024133B" w:rsidRPr="00611025" w:rsidRDefault="009D2624" w:rsidP="0024133B">
                            <w:pPr>
                              <w:jc w:val="center"/>
                              <w:rPr>
                                <w:sz w:val="24"/>
                                <w:szCs w:val="24"/>
                              </w:rPr>
                            </w:pPr>
                            <w:hyperlink r:id="rId25" w:history="1">
                              <w:r w:rsidR="0024133B" w:rsidRPr="00611025">
                                <w:rPr>
                                  <w:rStyle w:val="Hyperlink"/>
                                  <w:sz w:val="24"/>
                                  <w:szCs w:val="24"/>
                                </w:rPr>
                                <w:t>Institutional Review Board</w:t>
                              </w:r>
                            </w:hyperlink>
                          </w:p>
                          <w:p w:rsidR="0024133B" w:rsidRDefault="0024133B" w:rsidP="0024133B">
                            <w:pPr>
                              <w:jc w:val="center"/>
                            </w:pPr>
                          </w:p>
                        </w:tc>
                      </w:tr>
                      <w:tr w:rsidR="0024133B" w:rsidTr="009F25B1">
                        <w:trPr>
                          <w:trHeight w:val="528"/>
                        </w:trPr>
                        <w:tc>
                          <w:tcPr>
                            <w:tcW w:w="7758" w:type="dxa"/>
                            <w:vMerge/>
                            <w:tcBorders>
                              <w:top w:val="single" w:sz="4" w:space="0" w:color="auto"/>
                              <w:bottom w:val="single" w:sz="4" w:space="0" w:color="auto"/>
                            </w:tcBorders>
                          </w:tcPr>
                          <w:p w:rsidR="0024133B" w:rsidRDefault="0024133B" w:rsidP="0024133B">
                            <w:pPr>
                              <w:jc w:val="center"/>
                            </w:pPr>
                          </w:p>
                        </w:tc>
                        <w:tc>
                          <w:tcPr>
                            <w:tcW w:w="2790" w:type="dxa"/>
                            <w:gridSpan w:val="2"/>
                          </w:tcPr>
                          <w:p w:rsidR="0024133B" w:rsidRDefault="009D2624" w:rsidP="0024133B">
                            <w:pPr>
                              <w:jc w:val="center"/>
                            </w:pPr>
                            <w:hyperlink r:id="rId26" w:history="1">
                              <w:r w:rsidR="0024133B" w:rsidRPr="00611025">
                                <w:rPr>
                                  <w:rStyle w:val="Hyperlink"/>
                                  <w:sz w:val="24"/>
                                  <w:szCs w:val="24"/>
                                </w:rPr>
                                <w:t>Preparing Proposals</w:t>
                              </w:r>
                            </w:hyperlink>
                          </w:p>
                        </w:tc>
                      </w:tr>
                      <w:tr w:rsidR="0024133B" w:rsidTr="009F25B1">
                        <w:trPr>
                          <w:trHeight w:val="528"/>
                        </w:trPr>
                        <w:tc>
                          <w:tcPr>
                            <w:tcW w:w="7758" w:type="dxa"/>
                            <w:vMerge/>
                            <w:tcBorders>
                              <w:top w:val="single" w:sz="4" w:space="0" w:color="auto"/>
                              <w:bottom w:val="single" w:sz="4" w:space="0" w:color="auto"/>
                            </w:tcBorders>
                          </w:tcPr>
                          <w:p w:rsidR="0024133B" w:rsidRDefault="0024133B" w:rsidP="0024133B">
                            <w:pPr>
                              <w:jc w:val="center"/>
                            </w:pPr>
                          </w:p>
                        </w:tc>
                        <w:tc>
                          <w:tcPr>
                            <w:tcW w:w="2790" w:type="dxa"/>
                            <w:gridSpan w:val="2"/>
                          </w:tcPr>
                          <w:p w:rsidR="0024133B" w:rsidRPr="00611025" w:rsidRDefault="009D2624" w:rsidP="0024133B">
                            <w:pPr>
                              <w:jc w:val="center"/>
                              <w:rPr>
                                <w:sz w:val="24"/>
                                <w:szCs w:val="24"/>
                              </w:rPr>
                            </w:pPr>
                            <w:hyperlink r:id="rId27" w:history="1">
                              <w:r w:rsidR="0024133B" w:rsidRPr="00611025">
                                <w:rPr>
                                  <w:rStyle w:val="Hyperlink"/>
                                  <w:sz w:val="24"/>
                                  <w:szCs w:val="24"/>
                                </w:rPr>
                                <w:t>Proposal Writing Resources</w:t>
                              </w:r>
                            </w:hyperlink>
                          </w:p>
                          <w:p w:rsidR="0024133B" w:rsidRDefault="0024133B" w:rsidP="0024133B">
                            <w:pPr>
                              <w:jc w:val="center"/>
                            </w:pPr>
                          </w:p>
                        </w:tc>
                      </w:tr>
                      <w:tr w:rsidR="0024133B" w:rsidTr="009F25B1">
                        <w:trPr>
                          <w:trHeight w:val="528"/>
                        </w:trPr>
                        <w:tc>
                          <w:tcPr>
                            <w:tcW w:w="7758" w:type="dxa"/>
                            <w:vMerge/>
                            <w:tcBorders>
                              <w:top w:val="single" w:sz="4" w:space="0" w:color="auto"/>
                              <w:bottom w:val="single" w:sz="4" w:space="0" w:color="auto"/>
                            </w:tcBorders>
                          </w:tcPr>
                          <w:p w:rsidR="0024133B" w:rsidRDefault="0024133B" w:rsidP="0024133B">
                            <w:pPr>
                              <w:jc w:val="center"/>
                            </w:pPr>
                          </w:p>
                        </w:tc>
                        <w:tc>
                          <w:tcPr>
                            <w:tcW w:w="2790" w:type="dxa"/>
                            <w:gridSpan w:val="2"/>
                          </w:tcPr>
                          <w:p w:rsidR="0024133B" w:rsidRPr="00611025" w:rsidRDefault="009D2624" w:rsidP="0024133B">
                            <w:pPr>
                              <w:jc w:val="center"/>
                              <w:rPr>
                                <w:sz w:val="24"/>
                                <w:szCs w:val="24"/>
                              </w:rPr>
                            </w:pPr>
                            <w:hyperlink r:id="rId28" w:history="1">
                              <w:r w:rsidR="0024133B" w:rsidRPr="00611025">
                                <w:rPr>
                                  <w:rStyle w:val="Hyperlink"/>
                                  <w:sz w:val="24"/>
                                  <w:szCs w:val="24"/>
                                </w:rPr>
                                <w:t>Recent Awards</w:t>
                              </w:r>
                            </w:hyperlink>
                          </w:p>
                          <w:p w:rsidR="0024133B" w:rsidRDefault="0024133B" w:rsidP="0024133B">
                            <w:pPr>
                              <w:jc w:val="center"/>
                            </w:pPr>
                          </w:p>
                        </w:tc>
                      </w:tr>
                      <w:tr w:rsidR="0024133B" w:rsidTr="009F25B1">
                        <w:trPr>
                          <w:trHeight w:val="238"/>
                        </w:trPr>
                        <w:tc>
                          <w:tcPr>
                            <w:tcW w:w="7758" w:type="dxa"/>
                            <w:vMerge/>
                            <w:tcBorders>
                              <w:top w:val="single" w:sz="4" w:space="0" w:color="auto"/>
                              <w:bottom w:val="single" w:sz="4" w:space="0" w:color="auto"/>
                            </w:tcBorders>
                          </w:tcPr>
                          <w:p w:rsidR="0024133B" w:rsidRDefault="0024133B" w:rsidP="0024133B">
                            <w:pPr>
                              <w:jc w:val="center"/>
                            </w:pPr>
                          </w:p>
                        </w:tc>
                        <w:tc>
                          <w:tcPr>
                            <w:tcW w:w="2790" w:type="dxa"/>
                            <w:gridSpan w:val="2"/>
                          </w:tcPr>
                          <w:p w:rsidR="0069028A" w:rsidRDefault="0069028A" w:rsidP="0024133B">
                            <w:pPr>
                              <w:jc w:val="center"/>
                              <w:rPr>
                                <w:b/>
                                <w:sz w:val="28"/>
                                <w:szCs w:val="28"/>
                                <w:u w:val="single"/>
                              </w:rPr>
                            </w:pPr>
                          </w:p>
                          <w:p w:rsidR="0069028A" w:rsidRDefault="0069028A" w:rsidP="0024133B">
                            <w:pPr>
                              <w:jc w:val="center"/>
                              <w:rPr>
                                <w:b/>
                                <w:sz w:val="28"/>
                                <w:szCs w:val="28"/>
                                <w:u w:val="single"/>
                              </w:rPr>
                            </w:pPr>
                          </w:p>
                          <w:p w:rsidR="0024133B" w:rsidRPr="00A20661" w:rsidRDefault="0024133B" w:rsidP="0024133B">
                            <w:pPr>
                              <w:jc w:val="center"/>
                              <w:rPr>
                                <w:b/>
                                <w:sz w:val="28"/>
                                <w:szCs w:val="28"/>
                                <w:u w:val="single"/>
                              </w:rPr>
                            </w:pPr>
                            <w:r>
                              <w:rPr>
                                <w:b/>
                                <w:sz w:val="28"/>
                                <w:szCs w:val="28"/>
                                <w:u w:val="single"/>
                              </w:rPr>
                              <w:t>Office Hours</w:t>
                            </w:r>
                          </w:p>
                        </w:tc>
                      </w:tr>
                      <w:tr w:rsidR="0024133B" w:rsidTr="009F25B1">
                        <w:trPr>
                          <w:trHeight w:val="237"/>
                        </w:trPr>
                        <w:tc>
                          <w:tcPr>
                            <w:tcW w:w="7758" w:type="dxa"/>
                            <w:vMerge/>
                            <w:tcBorders>
                              <w:top w:val="single" w:sz="4" w:space="0" w:color="auto"/>
                              <w:bottom w:val="single" w:sz="4" w:space="0" w:color="auto"/>
                            </w:tcBorders>
                          </w:tcPr>
                          <w:p w:rsidR="0024133B" w:rsidRDefault="0024133B" w:rsidP="0024133B">
                            <w:pPr>
                              <w:jc w:val="center"/>
                            </w:pPr>
                          </w:p>
                        </w:tc>
                        <w:tc>
                          <w:tcPr>
                            <w:tcW w:w="1497" w:type="dxa"/>
                          </w:tcPr>
                          <w:p w:rsidR="0024133B" w:rsidRDefault="0024133B" w:rsidP="0024133B">
                            <w:pPr>
                              <w:jc w:val="center"/>
                            </w:pPr>
                            <w:r>
                              <w:rPr>
                                <w:sz w:val="20"/>
                                <w:szCs w:val="20"/>
                              </w:rPr>
                              <w:t xml:space="preserve">Monday:        </w:t>
                            </w:r>
                          </w:p>
                        </w:tc>
                        <w:tc>
                          <w:tcPr>
                            <w:tcW w:w="1293" w:type="dxa"/>
                          </w:tcPr>
                          <w:p w:rsidR="0024133B" w:rsidRPr="004C434D" w:rsidRDefault="00C543D3" w:rsidP="0095251C">
                            <w:pPr>
                              <w:jc w:val="center"/>
                              <w:rPr>
                                <w:sz w:val="20"/>
                                <w:szCs w:val="20"/>
                              </w:rPr>
                            </w:pPr>
                            <w:r>
                              <w:rPr>
                                <w:sz w:val="20"/>
                                <w:szCs w:val="20"/>
                              </w:rPr>
                              <w:t>8:30-4:30</w:t>
                            </w:r>
                          </w:p>
                        </w:tc>
                      </w:tr>
                      <w:tr w:rsidR="0024133B" w:rsidTr="009F25B1">
                        <w:trPr>
                          <w:trHeight w:val="237"/>
                        </w:trPr>
                        <w:tc>
                          <w:tcPr>
                            <w:tcW w:w="7758" w:type="dxa"/>
                            <w:vMerge/>
                            <w:tcBorders>
                              <w:top w:val="single" w:sz="4" w:space="0" w:color="auto"/>
                              <w:bottom w:val="single" w:sz="4" w:space="0" w:color="auto"/>
                            </w:tcBorders>
                          </w:tcPr>
                          <w:p w:rsidR="0024133B" w:rsidRDefault="0024133B" w:rsidP="0024133B">
                            <w:pPr>
                              <w:jc w:val="center"/>
                            </w:pPr>
                          </w:p>
                        </w:tc>
                        <w:tc>
                          <w:tcPr>
                            <w:tcW w:w="1497" w:type="dxa"/>
                            <w:shd w:val="clear" w:color="auto" w:fill="BFBFBF"/>
                          </w:tcPr>
                          <w:p w:rsidR="0024133B" w:rsidRDefault="0024133B" w:rsidP="0024133B">
                            <w:pPr>
                              <w:jc w:val="center"/>
                            </w:pPr>
                            <w:r>
                              <w:rPr>
                                <w:sz w:val="20"/>
                                <w:szCs w:val="20"/>
                              </w:rPr>
                              <w:t xml:space="preserve">Tuesday:        </w:t>
                            </w:r>
                          </w:p>
                        </w:tc>
                        <w:tc>
                          <w:tcPr>
                            <w:tcW w:w="1293" w:type="dxa"/>
                            <w:shd w:val="clear" w:color="auto" w:fill="BFBFBF"/>
                          </w:tcPr>
                          <w:p w:rsidR="0024133B" w:rsidRPr="004C434D" w:rsidRDefault="00C543D3" w:rsidP="0024133B">
                            <w:pPr>
                              <w:jc w:val="center"/>
                              <w:rPr>
                                <w:sz w:val="20"/>
                                <w:szCs w:val="20"/>
                              </w:rPr>
                            </w:pPr>
                            <w:r>
                              <w:rPr>
                                <w:sz w:val="20"/>
                                <w:szCs w:val="20"/>
                              </w:rPr>
                              <w:t>8:30-4:30</w:t>
                            </w:r>
                          </w:p>
                        </w:tc>
                      </w:tr>
                      <w:tr w:rsidR="0024133B" w:rsidTr="009F25B1">
                        <w:trPr>
                          <w:trHeight w:val="237"/>
                        </w:trPr>
                        <w:tc>
                          <w:tcPr>
                            <w:tcW w:w="7758" w:type="dxa"/>
                            <w:vMerge/>
                            <w:tcBorders>
                              <w:top w:val="single" w:sz="4" w:space="0" w:color="auto"/>
                              <w:bottom w:val="single" w:sz="4" w:space="0" w:color="auto"/>
                            </w:tcBorders>
                          </w:tcPr>
                          <w:p w:rsidR="0024133B" w:rsidRDefault="0024133B" w:rsidP="0024133B">
                            <w:pPr>
                              <w:jc w:val="center"/>
                            </w:pPr>
                          </w:p>
                        </w:tc>
                        <w:tc>
                          <w:tcPr>
                            <w:tcW w:w="1497" w:type="dxa"/>
                          </w:tcPr>
                          <w:p w:rsidR="0024133B" w:rsidRDefault="0024133B" w:rsidP="0024133B">
                            <w:pPr>
                              <w:jc w:val="center"/>
                            </w:pPr>
                            <w:r>
                              <w:rPr>
                                <w:sz w:val="20"/>
                                <w:szCs w:val="20"/>
                              </w:rPr>
                              <w:t xml:space="preserve">Wednesday:  </w:t>
                            </w:r>
                          </w:p>
                        </w:tc>
                        <w:tc>
                          <w:tcPr>
                            <w:tcW w:w="1293" w:type="dxa"/>
                          </w:tcPr>
                          <w:p w:rsidR="0024133B" w:rsidRPr="004C434D" w:rsidRDefault="00C543D3" w:rsidP="0024133B">
                            <w:pPr>
                              <w:jc w:val="center"/>
                              <w:rPr>
                                <w:sz w:val="20"/>
                                <w:szCs w:val="20"/>
                              </w:rPr>
                            </w:pPr>
                            <w:r>
                              <w:rPr>
                                <w:sz w:val="20"/>
                                <w:szCs w:val="20"/>
                              </w:rPr>
                              <w:t>8:30-4:30</w:t>
                            </w:r>
                          </w:p>
                        </w:tc>
                      </w:tr>
                      <w:tr w:rsidR="0024133B" w:rsidTr="009F25B1">
                        <w:trPr>
                          <w:trHeight w:val="237"/>
                        </w:trPr>
                        <w:tc>
                          <w:tcPr>
                            <w:tcW w:w="7758" w:type="dxa"/>
                            <w:vMerge/>
                            <w:tcBorders>
                              <w:top w:val="single" w:sz="4" w:space="0" w:color="auto"/>
                              <w:bottom w:val="single" w:sz="4" w:space="0" w:color="auto"/>
                            </w:tcBorders>
                          </w:tcPr>
                          <w:p w:rsidR="0024133B" w:rsidRDefault="0024133B" w:rsidP="0024133B">
                            <w:pPr>
                              <w:jc w:val="center"/>
                            </w:pPr>
                          </w:p>
                        </w:tc>
                        <w:tc>
                          <w:tcPr>
                            <w:tcW w:w="1497" w:type="dxa"/>
                            <w:shd w:val="clear" w:color="auto" w:fill="BFBFBF"/>
                          </w:tcPr>
                          <w:p w:rsidR="0024133B" w:rsidRDefault="0024133B" w:rsidP="0024133B">
                            <w:pPr>
                              <w:jc w:val="center"/>
                            </w:pPr>
                            <w:r>
                              <w:rPr>
                                <w:sz w:val="20"/>
                                <w:szCs w:val="20"/>
                              </w:rPr>
                              <w:t xml:space="preserve">Thursday:      </w:t>
                            </w:r>
                          </w:p>
                        </w:tc>
                        <w:tc>
                          <w:tcPr>
                            <w:tcW w:w="1293" w:type="dxa"/>
                            <w:shd w:val="clear" w:color="auto" w:fill="BFBFBF"/>
                          </w:tcPr>
                          <w:p w:rsidR="0024133B" w:rsidRPr="004C434D" w:rsidRDefault="00C543D3" w:rsidP="0095251C">
                            <w:pPr>
                              <w:jc w:val="center"/>
                              <w:rPr>
                                <w:sz w:val="20"/>
                                <w:szCs w:val="20"/>
                              </w:rPr>
                            </w:pPr>
                            <w:r>
                              <w:rPr>
                                <w:sz w:val="20"/>
                                <w:szCs w:val="20"/>
                              </w:rPr>
                              <w:t>8:30-4:30</w:t>
                            </w:r>
                          </w:p>
                        </w:tc>
                      </w:tr>
                      <w:tr w:rsidR="0024133B" w:rsidTr="009F25B1">
                        <w:trPr>
                          <w:trHeight w:val="340"/>
                        </w:trPr>
                        <w:tc>
                          <w:tcPr>
                            <w:tcW w:w="7758" w:type="dxa"/>
                            <w:vMerge/>
                            <w:tcBorders>
                              <w:top w:val="single" w:sz="4" w:space="0" w:color="auto"/>
                              <w:bottom w:val="single" w:sz="4" w:space="0" w:color="auto"/>
                            </w:tcBorders>
                          </w:tcPr>
                          <w:p w:rsidR="0024133B" w:rsidRDefault="0024133B" w:rsidP="0024133B">
                            <w:pPr>
                              <w:jc w:val="center"/>
                            </w:pPr>
                          </w:p>
                        </w:tc>
                        <w:tc>
                          <w:tcPr>
                            <w:tcW w:w="1497" w:type="dxa"/>
                          </w:tcPr>
                          <w:p w:rsidR="0024133B" w:rsidRDefault="0024133B" w:rsidP="0024133B">
                            <w:pPr>
                              <w:jc w:val="center"/>
                            </w:pPr>
                            <w:r>
                              <w:rPr>
                                <w:sz w:val="20"/>
                                <w:szCs w:val="20"/>
                              </w:rPr>
                              <w:t xml:space="preserve">Friday:            </w:t>
                            </w:r>
                          </w:p>
                        </w:tc>
                        <w:tc>
                          <w:tcPr>
                            <w:tcW w:w="1293" w:type="dxa"/>
                          </w:tcPr>
                          <w:p w:rsidR="0024133B" w:rsidRPr="004C434D" w:rsidRDefault="00C543D3" w:rsidP="00C543D3">
                            <w:pPr>
                              <w:jc w:val="center"/>
                              <w:rPr>
                                <w:sz w:val="20"/>
                                <w:szCs w:val="20"/>
                              </w:rPr>
                            </w:pPr>
                            <w:r>
                              <w:rPr>
                                <w:sz w:val="20"/>
                                <w:szCs w:val="20"/>
                              </w:rPr>
                              <w:t>8:30-4:30</w:t>
                            </w:r>
                          </w:p>
                        </w:tc>
                      </w:tr>
                      <w:tr w:rsidR="0024133B" w:rsidTr="009F25B1">
                        <w:trPr>
                          <w:trHeight w:val="3309"/>
                        </w:trPr>
                        <w:tc>
                          <w:tcPr>
                            <w:tcW w:w="7758" w:type="dxa"/>
                            <w:vMerge/>
                            <w:tcBorders>
                              <w:top w:val="single" w:sz="4" w:space="0" w:color="auto"/>
                              <w:bottom w:val="single" w:sz="4" w:space="0" w:color="auto"/>
                            </w:tcBorders>
                          </w:tcPr>
                          <w:p w:rsidR="0024133B" w:rsidRDefault="0024133B" w:rsidP="0024133B">
                            <w:pPr>
                              <w:jc w:val="center"/>
                            </w:pPr>
                          </w:p>
                        </w:tc>
                        <w:tc>
                          <w:tcPr>
                            <w:tcW w:w="2790" w:type="dxa"/>
                            <w:gridSpan w:val="2"/>
                          </w:tcPr>
                          <w:p w:rsidR="0024133B" w:rsidRDefault="009D2624" w:rsidP="0024133B">
                            <w:pPr>
                              <w:jc w:val="center"/>
                              <w:rPr>
                                <w:sz w:val="20"/>
                                <w:szCs w:val="20"/>
                              </w:rPr>
                            </w:pPr>
                            <w:hyperlink r:id="rId29" w:history="1">
                              <w:r w:rsidR="0024133B" w:rsidRPr="00BB2FB6">
                                <w:rPr>
                                  <w:rStyle w:val="Hyperlink"/>
                                  <w:sz w:val="20"/>
                                  <w:szCs w:val="20"/>
                                </w:rPr>
                                <w:t>Click here</w:t>
                              </w:r>
                            </w:hyperlink>
                            <w:r w:rsidR="0024133B" w:rsidRPr="00BB2FB6">
                              <w:rPr>
                                <w:sz w:val="20"/>
                                <w:szCs w:val="20"/>
                              </w:rPr>
                              <w:t xml:space="preserve"> to search for additional Funding Opportunities</w:t>
                            </w:r>
                          </w:p>
                        </w:tc>
                      </w:tr>
                    </w:tbl>
                    <w:p w:rsidR="0024133B" w:rsidRDefault="0024133B" w:rsidP="00EA6481"/>
                  </w:txbxContent>
                </v:textbox>
              </v:shape>
            </w:pict>
          </mc:Fallback>
        </mc:AlternateContent>
      </w:r>
    </w:p>
    <w:p w:rsidR="00EA6481" w:rsidRPr="001564EB" w:rsidRDefault="00EA6481" w:rsidP="00EA6481">
      <w:pPr>
        <w:rPr>
          <w:rFonts w:asciiTheme="minorHAnsi" w:hAnsiTheme="minorHAnsi"/>
        </w:rPr>
      </w:pPr>
    </w:p>
    <w:p w:rsidR="00EA6481" w:rsidRPr="001564EB" w:rsidRDefault="00EA6481" w:rsidP="00EA6481">
      <w:pPr>
        <w:rPr>
          <w:rFonts w:asciiTheme="minorHAnsi" w:hAnsiTheme="minorHAnsi"/>
        </w:rPr>
      </w:pPr>
    </w:p>
    <w:p w:rsidR="00EA6481" w:rsidRPr="001564EB" w:rsidRDefault="00EA6481" w:rsidP="00EA6481">
      <w:pPr>
        <w:rPr>
          <w:rFonts w:asciiTheme="minorHAnsi" w:hAnsiTheme="minorHAnsi"/>
        </w:rPr>
      </w:pPr>
    </w:p>
    <w:p w:rsidR="00EA6481" w:rsidRPr="001564EB" w:rsidRDefault="00EA6481" w:rsidP="00EA6481">
      <w:pPr>
        <w:rPr>
          <w:rFonts w:asciiTheme="minorHAnsi" w:hAnsiTheme="minorHAnsi"/>
        </w:rPr>
      </w:pPr>
    </w:p>
    <w:p w:rsidR="00EA6481" w:rsidRPr="001564EB" w:rsidRDefault="00EA6481" w:rsidP="00EA6481">
      <w:pPr>
        <w:rPr>
          <w:rFonts w:asciiTheme="minorHAnsi" w:hAnsiTheme="minorHAnsi"/>
        </w:rPr>
      </w:pPr>
    </w:p>
    <w:p w:rsidR="00EA6481" w:rsidRPr="001564EB" w:rsidRDefault="00EA6481" w:rsidP="00EA6481">
      <w:pPr>
        <w:rPr>
          <w:rFonts w:asciiTheme="minorHAnsi" w:hAnsiTheme="minorHAnsi"/>
        </w:rPr>
      </w:pPr>
    </w:p>
    <w:p w:rsidR="00EA6481" w:rsidRPr="001564EB" w:rsidRDefault="00EA6481" w:rsidP="00EA6481">
      <w:pPr>
        <w:rPr>
          <w:rFonts w:asciiTheme="minorHAnsi" w:hAnsiTheme="minorHAnsi"/>
        </w:rPr>
      </w:pPr>
    </w:p>
    <w:p w:rsidR="00EA6481" w:rsidRPr="001564EB" w:rsidRDefault="00EA6481" w:rsidP="00EA6481">
      <w:pPr>
        <w:rPr>
          <w:rFonts w:asciiTheme="minorHAnsi" w:hAnsiTheme="minorHAnsi"/>
        </w:rPr>
      </w:pPr>
    </w:p>
    <w:p w:rsidR="00EA6481" w:rsidRPr="001564EB" w:rsidRDefault="00EA6481" w:rsidP="00EA6481">
      <w:pPr>
        <w:rPr>
          <w:rFonts w:asciiTheme="minorHAnsi" w:hAnsiTheme="minorHAnsi"/>
        </w:rPr>
      </w:pPr>
    </w:p>
    <w:p w:rsidR="00EA6481" w:rsidRPr="001564EB" w:rsidRDefault="00EA6481" w:rsidP="00EA6481">
      <w:pPr>
        <w:rPr>
          <w:rFonts w:asciiTheme="minorHAnsi" w:hAnsiTheme="minorHAnsi"/>
        </w:rPr>
      </w:pPr>
    </w:p>
    <w:p w:rsidR="00EA6481" w:rsidRPr="001564EB" w:rsidRDefault="00EA6481" w:rsidP="00EA6481">
      <w:pPr>
        <w:rPr>
          <w:rFonts w:asciiTheme="minorHAnsi" w:hAnsiTheme="minorHAnsi"/>
        </w:rPr>
      </w:pPr>
    </w:p>
    <w:p w:rsidR="00EA6481" w:rsidRPr="001564EB" w:rsidRDefault="00EA6481" w:rsidP="00EA6481">
      <w:pPr>
        <w:rPr>
          <w:rFonts w:asciiTheme="minorHAnsi" w:hAnsiTheme="minorHAnsi"/>
        </w:rPr>
      </w:pPr>
    </w:p>
    <w:p w:rsidR="00EA6481" w:rsidRPr="001564EB" w:rsidRDefault="00EA6481" w:rsidP="00EA6481">
      <w:pPr>
        <w:rPr>
          <w:rFonts w:asciiTheme="minorHAnsi" w:hAnsiTheme="minorHAnsi"/>
        </w:rPr>
      </w:pPr>
    </w:p>
    <w:p w:rsidR="00EA6481" w:rsidRPr="001564EB" w:rsidRDefault="00EA6481" w:rsidP="00EA6481">
      <w:pPr>
        <w:rPr>
          <w:rFonts w:asciiTheme="minorHAnsi" w:hAnsiTheme="minorHAnsi"/>
        </w:rPr>
      </w:pPr>
    </w:p>
    <w:p w:rsidR="00EA6481" w:rsidRPr="001564EB" w:rsidRDefault="00EA6481" w:rsidP="00EA6481">
      <w:pPr>
        <w:rPr>
          <w:rFonts w:asciiTheme="minorHAnsi" w:hAnsiTheme="minorHAnsi"/>
        </w:rPr>
      </w:pPr>
    </w:p>
    <w:p w:rsidR="00EA6481" w:rsidRPr="001564EB" w:rsidRDefault="00EA6481" w:rsidP="00EA6481">
      <w:pPr>
        <w:rPr>
          <w:rFonts w:asciiTheme="minorHAnsi" w:hAnsiTheme="minorHAnsi"/>
        </w:rPr>
      </w:pPr>
    </w:p>
    <w:p w:rsidR="00EA6481" w:rsidRPr="001564EB" w:rsidRDefault="00EA6481" w:rsidP="00EA6481">
      <w:pPr>
        <w:rPr>
          <w:rFonts w:asciiTheme="minorHAnsi" w:hAnsiTheme="minorHAnsi"/>
        </w:rPr>
      </w:pPr>
    </w:p>
    <w:p w:rsidR="00EA6481" w:rsidRPr="001564EB" w:rsidRDefault="00EA6481" w:rsidP="00EA6481">
      <w:pPr>
        <w:rPr>
          <w:rFonts w:asciiTheme="minorHAnsi" w:hAnsiTheme="minorHAnsi"/>
        </w:rPr>
      </w:pPr>
    </w:p>
    <w:p w:rsidR="00EA6481" w:rsidRPr="001564EB" w:rsidRDefault="00EA6481" w:rsidP="00EA6481">
      <w:pPr>
        <w:rPr>
          <w:rFonts w:asciiTheme="minorHAnsi" w:hAnsiTheme="minorHAnsi"/>
        </w:rPr>
      </w:pPr>
    </w:p>
    <w:p w:rsidR="00EA6481" w:rsidRPr="001564EB" w:rsidRDefault="00EA6481" w:rsidP="00EA6481">
      <w:pPr>
        <w:rPr>
          <w:rFonts w:asciiTheme="minorHAnsi" w:hAnsiTheme="minorHAnsi"/>
        </w:rPr>
      </w:pPr>
    </w:p>
    <w:p w:rsidR="00EA6481" w:rsidRPr="001564EB" w:rsidRDefault="00EA6481" w:rsidP="00EA6481">
      <w:pPr>
        <w:rPr>
          <w:rFonts w:asciiTheme="minorHAnsi" w:hAnsiTheme="minorHAnsi"/>
        </w:rPr>
      </w:pPr>
    </w:p>
    <w:p w:rsidR="00EA6481" w:rsidRPr="001564EB" w:rsidRDefault="00EA6481" w:rsidP="00EA6481">
      <w:pPr>
        <w:rPr>
          <w:rFonts w:asciiTheme="minorHAnsi" w:hAnsiTheme="minorHAnsi"/>
        </w:rPr>
      </w:pPr>
    </w:p>
    <w:p w:rsidR="00EA6481" w:rsidRPr="001564EB" w:rsidRDefault="00EA6481" w:rsidP="00EA6481">
      <w:pPr>
        <w:rPr>
          <w:rFonts w:asciiTheme="minorHAnsi" w:hAnsiTheme="minorHAnsi"/>
        </w:rPr>
      </w:pPr>
    </w:p>
    <w:p w:rsidR="00EA6481" w:rsidRPr="001564EB" w:rsidRDefault="00EA6481" w:rsidP="00EA6481">
      <w:pPr>
        <w:rPr>
          <w:rFonts w:asciiTheme="minorHAnsi" w:hAnsiTheme="minorHAnsi"/>
        </w:rPr>
      </w:pPr>
    </w:p>
    <w:p w:rsidR="00EA6481" w:rsidRPr="001564EB" w:rsidRDefault="00EA6481" w:rsidP="00EA6481">
      <w:pPr>
        <w:rPr>
          <w:rFonts w:asciiTheme="minorHAnsi" w:hAnsiTheme="minorHAnsi"/>
        </w:rPr>
      </w:pPr>
    </w:p>
    <w:p w:rsidR="00EA6481" w:rsidRPr="001564EB" w:rsidRDefault="00EA6481" w:rsidP="00EA6481">
      <w:pPr>
        <w:jc w:val="center"/>
        <w:rPr>
          <w:rFonts w:asciiTheme="minorHAnsi" w:hAnsiTheme="minorHAnsi"/>
        </w:rPr>
      </w:pPr>
    </w:p>
    <w:p w:rsidR="00EA6481" w:rsidRPr="001564EB" w:rsidRDefault="00EA6481" w:rsidP="00EA6481">
      <w:pPr>
        <w:jc w:val="center"/>
        <w:rPr>
          <w:rFonts w:asciiTheme="minorHAnsi" w:hAnsiTheme="minorHAnsi"/>
        </w:rPr>
      </w:pPr>
    </w:p>
    <w:p w:rsidR="00EA6481" w:rsidRPr="001564EB" w:rsidRDefault="00EA6481" w:rsidP="00EA6481">
      <w:pPr>
        <w:jc w:val="center"/>
        <w:rPr>
          <w:rFonts w:asciiTheme="minorHAnsi" w:hAnsiTheme="minorHAnsi"/>
        </w:rPr>
      </w:pPr>
    </w:p>
    <w:p w:rsidR="00EA6481" w:rsidRPr="001564EB" w:rsidRDefault="00EA6481" w:rsidP="00EA6481">
      <w:pPr>
        <w:jc w:val="center"/>
        <w:rPr>
          <w:rFonts w:asciiTheme="minorHAnsi" w:hAnsiTheme="minorHAnsi"/>
        </w:rPr>
      </w:pPr>
    </w:p>
    <w:p w:rsidR="00EA6481" w:rsidRPr="001564EB" w:rsidRDefault="00EA6481" w:rsidP="00EA6481">
      <w:pPr>
        <w:jc w:val="center"/>
        <w:rPr>
          <w:rFonts w:asciiTheme="minorHAnsi" w:hAnsiTheme="minorHAnsi"/>
        </w:rPr>
      </w:pPr>
    </w:p>
    <w:p w:rsidR="00EA6481" w:rsidRPr="001564EB" w:rsidRDefault="00EA6481" w:rsidP="00EA6481">
      <w:pPr>
        <w:jc w:val="center"/>
        <w:rPr>
          <w:rFonts w:asciiTheme="minorHAnsi" w:hAnsiTheme="minorHAnsi"/>
        </w:rPr>
      </w:pPr>
    </w:p>
    <w:p w:rsidR="00EA6481" w:rsidRPr="001564EB" w:rsidRDefault="00EA6481" w:rsidP="00EA6481">
      <w:pPr>
        <w:jc w:val="center"/>
        <w:rPr>
          <w:rFonts w:asciiTheme="minorHAnsi" w:hAnsiTheme="minorHAnsi"/>
        </w:rPr>
      </w:pPr>
    </w:p>
    <w:p w:rsidR="00EA6481" w:rsidRPr="001564EB" w:rsidRDefault="00EA6481" w:rsidP="00EA6481">
      <w:pPr>
        <w:jc w:val="center"/>
        <w:rPr>
          <w:rFonts w:asciiTheme="minorHAnsi" w:hAnsiTheme="minorHAnsi"/>
        </w:rPr>
      </w:pPr>
    </w:p>
    <w:p w:rsidR="00EA6481" w:rsidRPr="001564EB" w:rsidRDefault="00EA6481" w:rsidP="00EA6481">
      <w:pPr>
        <w:pStyle w:val="PlainText"/>
        <w:rPr>
          <w:rFonts w:asciiTheme="minorHAnsi" w:hAnsiTheme="minorHAnsi" w:cs="Times New Roman"/>
          <w:sz w:val="24"/>
          <w:szCs w:val="24"/>
        </w:rPr>
      </w:pPr>
    </w:p>
    <w:p w:rsidR="00EA6481" w:rsidRPr="001564EB" w:rsidRDefault="00EA6481" w:rsidP="00EA6481">
      <w:pPr>
        <w:rPr>
          <w:rFonts w:asciiTheme="minorHAnsi" w:hAnsiTheme="minorHAnsi"/>
          <w:b/>
          <w:sz w:val="36"/>
          <w:szCs w:val="36"/>
          <w:u w:val="single"/>
        </w:rPr>
      </w:pPr>
      <w:bookmarkStart w:id="2" w:name="ant"/>
    </w:p>
    <w:p w:rsidR="00EA6481" w:rsidRPr="001564EB" w:rsidRDefault="00EA6481" w:rsidP="00EA6481">
      <w:pPr>
        <w:rPr>
          <w:rFonts w:asciiTheme="minorHAnsi" w:hAnsiTheme="minorHAnsi"/>
          <w:b/>
          <w:sz w:val="36"/>
          <w:szCs w:val="36"/>
          <w:u w:val="single"/>
        </w:rPr>
      </w:pPr>
    </w:p>
    <w:p w:rsidR="00EA6481" w:rsidRPr="001564EB" w:rsidRDefault="00EA6481" w:rsidP="00EA6481">
      <w:pPr>
        <w:rPr>
          <w:rFonts w:asciiTheme="minorHAnsi" w:hAnsiTheme="minorHAnsi"/>
          <w:b/>
          <w:sz w:val="36"/>
          <w:szCs w:val="36"/>
          <w:u w:val="single"/>
        </w:rPr>
      </w:pPr>
    </w:p>
    <w:p w:rsidR="00EA6481" w:rsidRDefault="00EA6481" w:rsidP="00EA6481">
      <w:pPr>
        <w:rPr>
          <w:rFonts w:asciiTheme="minorHAnsi" w:hAnsiTheme="minorHAnsi"/>
          <w:b/>
          <w:sz w:val="36"/>
          <w:szCs w:val="36"/>
          <w:u w:val="single"/>
        </w:rPr>
      </w:pPr>
    </w:p>
    <w:p w:rsidR="00EA1A09" w:rsidRPr="001564EB" w:rsidRDefault="00EA1A09" w:rsidP="00EA6481">
      <w:pPr>
        <w:rPr>
          <w:rFonts w:asciiTheme="minorHAnsi" w:hAnsiTheme="minorHAnsi"/>
          <w:b/>
          <w:sz w:val="36"/>
          <w:szCs w:val="36"/>
          <w:u w:val="single"/>
        </w:rPr>
      </w:pPr>
    </w:p>
    <w:bookmarkEnd w:id="2"/>
    <w:p w:rsidR="00EA6481" w:rsidRDefault="00EA6481" w:rsidP="00EA6481">
      <w:pPr>
        <w:rPr>
          <w:rFonts w:asciiTheme="minorHAnsi" w:hAnsiTheme="minorHAnsi"/>
          <w:sz w:val="28"/>
          <w:szCs w:val="28"/>
        </w:rPr>
      </w:pPr>
    </w:p>
    <w:p w:rsidR="00AE3D3C" w:rsidRPr="001564EB" w:rsidRDefault="00AE3D3C" w:rsidP="00EA6481">
      <w:pPr>
        <w:rPr>
          <w:rFonts w:asciiTheme="minorHAnsi" w:hAnsiTheme="minorHAnsi"/>
          <w:sz w:val="28"/>
          <w:szCs w:val="28"/>
        </w:rPr>
      </w:pPr>
    </w:p>
    <w:p w:rsidR="00AB2A06" w:rsidRPr="001564EB" w:rsidRDefault="00AB2A06" w:rsidP="00AB2A06">
      <w:pPr>
        <w:rPr>
          <w:rFonts w:asciiTheme="minorHAnsi" w:hAnsiTheme="minorHAnsi"/>
          <w:b/>
          <w:sz w:val="36"/>
          <w:szCs w:val="36"/>
          <w:u w:val="single"/>
        </w:rPr>
      </w:pPr>
      <w:bookmarkStart w:id="3" w:name="art"/>
      <w:r w:rsidRPr="001564EB">
        <w:rPr>
          <w:rFonts w:asciiTheme="minorHAnsi" w:hAnsiTheme="minorHAnsi"/>
          <w:b/>
          <w:sz w:val="36"/>
          <w:szCs w:val="36"/>
          <w:u w:val="single"/>
        </w:rPr>
        <w:lastRenderedPageBreak/>
        <w:t>Art and Communication</w:t>
      </w:r>
    </w:p>
    <w:bookmarkEnd w:id="3"/>
    <w:p w:rsidR="00AB2A06" w:rsidRPr="00B81C57" w:rsidRDefault="00AB2A06" w:rsidP="00AB2A06">
      <w:pPr>
        <w:rPr>
          <w:rFonts w:asciiTheme="minorHAnsi" w:hAnsiTheme="minorHAnsi"/>
          <w:sz w:val="20"/>
          <w:szCs w:val="20"/>
          <w:u w:val="single"/>
        </w:rPr>
      </w:pPr>
    </w:p>
    <w:p w:rsidR="004421DC" w:rsidRPr="00EE71E7" w:rsidRDefault="004421DC" w:rsidP="00702A15">
      <w:pPr>
        <w:rPr>
          <w:rFonts w:eastAsia="Times New Roman" w:cstheme="minorHAnsi"/>
        </w:rPr>
      </w:pPr>
      <w:r w:rsidRPr="00EE71E7">
        <w:rPr>
          <w:rFonts w:eastAsia="Times New Roman" w:cstheme="minorHAnsi"/>
          <w:b/>
        </w:rPr>
        <w:t xml:space="preserve">CEC </w:t>
      </w:r>
      <w:proofErr w:type="spellStart"/>
      <w:r w:rsidRPr="00EE71E7">
        <w:rPr>
          <w:rFonts w:eastAsia="Times New Roman" w:cstheme="minorHAnsi"/>
          <w:b/>
        </w:rPr>
        <w:t>ArtsLink</w:t>
      </w:r>
      <w:proofErr w:type="spellEnd"/>
      <w:r w:rsidRPr="00EE71E7">
        <w:rPr>
          <w:rFonts w:eastAsia="Times New Roman" w:cstheme="minorHAnsi"/>
          <w:b/>
        </w:rPr>
        <w:t xml:space="preserve"> Exchange Programs:</w:t>
      </w:r>
      <w:r>
        <w:rPr>
          <w:rFonts w:eastAsia="Times New Roman" w:cstheme="minorHAnsi"/>
          <w:b/>
        </w:rPr>
        <w:t xml:space="preserve"> </w:t>
      </w:r>
      <w:r w:rsidR="00371B28" w:rsidRPr="00371B28">
        <w:rPr>
          <w:rFonts w:eastAsia="Times New Roman" w:cstheme="minorHAnsi"/>
        </w:rPr>
        <w:t>s</w:t>
      </w:r>
      <w:r w:rsidRPr="00EE71E7">
        <w:rPr>
          <w:rFonts w:eastAsia="Times New Roman" w:cstheme="minorHAnsi"/>
        </w:rPr>
        <w:t xml:space="preserve">upports exchanges between artists and arts organizations in the U.S. and Central/Eastern Europe, Russia, and Eurasia through four programs: </w:t>
      </w:r>
      <w:proofErr w:type="spellStart"/>
      <w:r w:rsidRPr="00EE71E7">
        <w:rPr>
          <w:rFonts w:eastAsia="Times New Roman" w:cstheme="minorHAnsi"/>
        </w:rPr>
        <w:t>ArtsLink</w:t>
      </w:r>
      <w:proofErr w:type="spellEnd"/>
      <w:r w:rsidRPr="00EE71E7">
        <w:rPr>
          <w:rFonts w:eastAsia="Times New Roman" w:cstheme="minorHAnsi"/>
        </w:rPr>
        <w:t xml:space="preserve"> Residencies (deadline: 10/15 ) place artists at U.S. arts organizations for five weeks; Independent Projects (12/3) support artists/arts managers who have been invited to carry out a </w:t>
      </w:r>
      <w:r w:rsidR="00702A15">
        <w:rPr>
          <w:rFonts w:eastAsia="Times New Roman" w:cstheme="minorHAnsi"/>
        </w:rPr>
        <w:t xml:space="preserve">project at a U.S. nonprofit organization;                     </w:t>
      </w:r>
      <w:proofErr w:type="spellStart"/>
      <w:r w:rsidRPr="00EE71E7">
        <w:rPr>
          <w:rFonts w:eastAsia="Times New Roman" w:cstheme="minorHAnsi"/>
        </w:rPr>
        <w:t>ArtsLink</w:t>
      </w:r>
      <w:proofErr w:type="spellEnd"/>
      <w:r w:rsidRPr="00EE71E7">
        <w:rPr>
          <w:rFonts w:eastAsia="Times New Roman" w:cstheme="minorHAnsi"/>
        </w:rPr>
        <w:t xml:space="preserve"> Projects (1/15) support U.S. arts professionals to carry out projects in eligible countries; and </w:t>
      </w:r>
      <w:proofErr w:type="spellStart"/>
      <w:r w:rsidRPr="00EE71E7">
        <w:rPr>
          <w:rFonts w:eastAsia="Times New Roman" w:cstheme="minorHAnsi"/>
        </w:rPr>
        <w:t>ArtsLink</w:t>
      </w:r>
      <w:proofErr w:type="spellEnd"/>
      <w:r w:rsidRPr="00EE71E7">
        <w:rPr>
          <w:rFonts w:eastAsia="Times New Roman" w:cstheme="minorHAnsi"/>
        </w:rPr>
        <w:t xml:space="preserve"> Residencies Hosts (6/15) provides funding to host artists. </w:t>
      </w:r>
      <w:r w:rsidRPr="00EE71E7">
        <w:rPr>
          <w:rFonts w:cstheme="minorHAnsi"/>
        </w:rPr>
        <w:t>Proposals are due</w:t>
      </w:r>
      <w:r>
        <w:rPr>
          <w:rFonts w:cstheme="minorHAnsi"/>
        </w:rPr>
        <w:t xml:space="preserve"> October 15, 2013.</w:t>
      </w:r>
      <w:r w:rsidRPr="00EE71E7">
        <w:rPr>
          <w:rFonts w:cstheme="minorHAnsi"/>
        </w:rPr>
        <w:t xml:space="preserve"> </w:t>
      </w:r>
      <w:r w:rsidRPr="00EE71E7">
        <w:rPr>
          <w:rFonts w:eastAsia="Times New Roman" w:cstheme="minorHAnsi"/>
        </w:rPr>
        <w:t>For more information, visit</w:t>
      </w:r>
      <w:r w:rsidRPr="00EE71E7">
        <w:rPr>
          <w:rFonts w:cstheme="minorHAnsi"/>
        </w:rPr>
        <w:t xml:space="preserve"> </w:t>
      </w:r>
      <w:hyperlink r:id="rId30" w:history="1">
        <w:r w:rsidRPr="00EE71E7">
          <w:rPr>
            <w:rStyle w:val="Hyperlink"/>
            <w:rFonts w:eastAsia="Times New Roman" w:cstheme="minorHAnsi"/>
          </w:rPr>
          <w:t>http://www.cecartslink.org</w:t>
        </w:r>
      </w:hyperlink>
      <w:r w:rsidRPr="00EE71E7">
        <w:rPr>
          <w:rFonts w:eastAsia="Times New Roman" w:cstheme="minorHAnsi"/>
        </w:rPr>
        <w:t xml:space="preserve">  </w:t>
      </w:r>
    </w:p>
    <w:p w:rsidR="0024133B" w:rsidRDefault="00702A15" w:rsidP="00702A15">
      <w:pPr>
        <w:pStyle w:val="PlainText"/>
        <w:pBdr>
          <w:bottom w:val="single" w:sz="4" w:space="1" w:color="auto"/>
        </w:pBdr>
        <w:rPr>
          <w:rFonts w:asciiTheme="minorHAnsi" w:eastAsia="Times New Roman" w:hAnsiTheme="minorHAnsi" w:cs="Courier New"/>
          <w:sz w:val="20"/>
          <w:szCs w:val="20"/>
        </w:rPr>
      </w:pPr>
      <w:r>
        <w:rPr>
          <w:rFonts w:asciiTheme="minorHAnsi" w:eastAsia="Times New Roman" w:hAnsiTheme="minorHAnsi" w:cs="Courier New"/>
          <w:sz w:val="20"/>
          <w:szCs w:val="20"/>
        </w:rPr>
        <w:softHyphen/>
      </w:r>
    </w:p>
    <w:p w:rsidR="00C61F04" w:rsidRDefault="00C61F04" w:rsidP="00702A15">
      <w:pPr>
        <w:pStyle w:val="PlainText"/>
        <w:rPr>
          <w:rFonts w:asciiTheme="minorHAnsi" w:eastAsia="Times New Roman" w:hAnsiTheme="minorHAnsi" w:cs="Courier New"/>
          <w:sz w:val="20"/>
          <w:szCs w:val="20"/>
        </w:rPr>
      </w:pPr>
    </w:p>
    <w:p w:rsidR="00C61F04" w:rsidRPr="00C61F04" w:rsidRDefault="00C61F04" w:rsidP="00702A15">
      <w:pPr>
        <w:pStyle w:val="PlainText"/>
        <w:rPr>
          <w:rFonts w:asciiTheme="minorHAnsi" w:eastAsia="Times New Roman" w:hAnsiTheme="minorHAnsi" w:cstheme="minorHAnsi"/>
          <w:sz w:val="22"/>
          <w:szCs w:val="22"/>
        </w:rPr>
      </w:pPr>
      <w:r w:rsidRPr="00C61F04">
        <w:rPr>
          <w:rFonts w:asciiTheme="minorHAnsi" w:hAnsiTheme="minorHAnsi" w:cstheme="minorHAnsi"/>
          <w:b/>
          <w:sz w:val="22"/>
          <w:szCs w:val="22"/>
        </w:rPr>
        <w:t>National Endowment for the Arts (NEA); Office of Research &amp; Analysis Research Art Works:</w:t>
      </w:r>
      <w:r w:rsidR="00067BDD">
        <w:rPr>
          <w:rFonts w:asciiTheme="minorHAnsi" w:hAnsiTheme="minorHAnsi" w:cstheme="minorHAnsi"/>
          <w:b/>
          <w:sz w:val="22"/>
          <w:szCs w:val="22"/>
        </w:rPr>
        <w:t xml:space="preserve"> </w:t>
      </w:r>
      <w:r w:rsidRPr="00C61F04">
        <w:rPr>
          <w:rFonts w:asciiTheme="minorHAnsi" w:hAnsiTheme="minorHAnsi" w:cstheme="minorHAnsi"/>
          <w:sz w:val="22"/>
          <w:szCs w:val="22"/>
        </w:rPr>
        <w:t>seek</w:t>
      </w:r>
      <w:r w:rsidR="00371B28">
        <w:rPr>
          <w:rFonts w:asciiTheme="minorHAnsi" w:hAnsiTheme="minorHAnsi" w:cstheme="minorHAnsi"/>
          <w:sz w:val="22"/>
          <w:szCs w:val="22"/>
        </w:rPr>
        <w:t>s</w:t>
      </w:r>
      <w:r w:rsidRPr="00C61F04">
        <w:rPr>
          <w:rFonts w:asciiTheme="minorHAnsi" w:hAnsiTheme="minorHAnsi" w:cstheme="minorHAnsi"/>
          <w:sz w:val="22"/>
          <w:szCs w:val="22"/>
        </w:rPr>
        <w:t xml:space="preserve"> applications for grant awards to support research that investigates the value and/or impact of the arts, either as individual components within the U.S. arts ecology, or as they interact with each other and/or with other domains of American life. Applications are due by November 5, 2013. NEA anticipates up to 25 awards ranging between $10,000 and $30,000. All awards require a non-federal match of one to one. </w:t>
      </w:r>
      <w:r w:rsidRPr="00C61F04">
        <w:rPr>
          <w:rFonts w:asciiTheme="minorHAnsi" w:eastAsia="Times New Roman" w:hAnsiTheme="minorHAnsi" w:cstheme="minorHAnsi"/>
          <w:sz w:val="22"/>
          <w:szCs w:val="22"/>
        </w:rPr>
        <w:t xml:space="preserve">For more information, visit </w:t>
      </w:r>
      <w:hyperlink r:id="rId31" w:history="1">
        <w:r w:rsidRPr="00C61F04">
          <w:rPr>
            <w:rStyle w:val="Hyperlink"/>
            <w:rFonts w:asciiTheme="minorHAnsi" w:hAnsiTheme="minorHAnsi" w:cstheme="minorHAnsi"/>
            <w:sz w:val="22"/>
            <w:szCs w:val="22"/>
          </w:rPr>
          <w:t>Solicitation</w:t>
        </w:r>
      </w:hyperlink>
      <w:r w:rsidRPr="00C61F04">
        <w:rPr>
          <w:rFonts w:asciiTheme="minorHAnsi" w:hAnsiTheme="minorHAnsi" w:cstheme="minorHAnsi"/>
          <w:sz w:val="22"/>
          <w:szCs w:val="22"/>
        </w:rPr>
        <w:t xml:space="preserve">, </w:t>
      </w:r>
      <w:hyperlink r:id="rId32" w:history="1">
        <w:r w:rsidRPr="00C61F04">
          <w:rPr>
            <w:rStyle w:val="Hyperlink"/>
            <w:rFonts w:asciiTheme="minorHAnsi" w:hAnsiTheme="minorHAnsi" w:cstheme="minorHAnsi"/>
            <w:sz w:val="22"/>
            <w:szCs w:val="22"/>
          </w:rPr>
          <w:t>Grants.gov</w:t>
        </w:r>
      </w:hyperlink>
    </w:p>
    <w:p w:rsidR="0024133B" w:rsidRPr="00B81C57" w:rsidRDefault="0024133B" w:rsidP="00CE62C7">
      <w:pPr>
        <w:pBdr>
          <w:bottom w:val="single" w:sz="4" w:space="1" w:color="auto"/>
        </w:pBdr>
        <w:rPr>
          <w:rFonts w:asciiTheme="minorHAnsi" w:hAnsiTheme="minorHAnsi"/>
          <w:sz w:val="20"/>
          <w:szCs w:val="20"/>
          <w:u w:val="single"/>
        </w:rPr>
      </w:pPr>
    </w:p>
    <w:p w:rsidR="00C5552F" w:rsidRPr="00B81C57" w:rsidRDefault="00C5552F" w:rsidP="00AB2A06">
      <w:pPr>
        <w:pStyle w:val="PlainText"/>
        <w:rPr>
          <w:rFonts w:asciiTheme="minorHAnsi" w:hAnsiTheme="minorHAnsi"/>
          <w:b/>
          <w:sz w:val="20"/>
          <w:szCs w:val="20"/>
          <w:u w:val="single"/>
        </w:rPr>
      </w:pPr>
      <w:bookmarkStart w:id="4" w:name="comp"/>
    </w:p>
    <w:p w:rsidR="00AB2A06" w:rsidRPr="001564EB" w:rsidRDefault="00AB2A06" w:rsidP="00AB2A06">
      <w:pPr>
        <w:pStyle w:val="PlainText"/>
        <w:rPr>
          <w:rFonts w:asciiTheme="minorHAnsi" w:hAnsiTheme="minorHAnsi"/>
          <w:b/>
          <w:sz w:val="36"/>
          <w:szCs w:val="36"/>
          <w:u w:val="single"/>
        </w:rPr>
      </w:pPr>
      <w:r w:rsidRPr="001564EB">
        <w:rPr>
          <w:rFonts w:asciiTheme="minorHAnsi" w:hAnsiTheme="minorHAnsi"/>
          <w:b/>
          <w:sz w:val="36"/>
          <w:szCs w:val="36"/>
          <w:u w:val="single"/>
        </w:rPr>
        <w:t>Computers and Technology</w:t>
      </w:r>
    </w:p>
    <w:bookmarkEnd w:id="4"/>
    <w:p w:rsidR="00AB2A06" w:rsidRPr="00B81C57" w:rsidRDefault="00AB2A06" w:rsidP="00AB2A06">
      <w:pPr>
        <w:pStyle w:val="PlainText"/>
        <w:rPr>
          <w:rFonts w:asciiTheme="minorHAnsi" w:hAnsiTheme="minorHAnsi"/>
          <w:b/>
          <w:sz w:val="20"/>
          <w:szCs w:val="20"/>
        </w:rPr>
      </w:pPr>
    </w:p>
    <w:p w:rsidR="00AB2A06" w:rsidRDefault="00E3380D" w:rsidP="00AB2A06">
      <w:pPr>
        <w:pStyle w:val="PlainText"/>
        <w:pBdr>
          <w:bottom w:val="single" w:sz="6" w:space="1" w:color="auto"/>
        </w:pBdr>
        <w:rPr>
          <w:rStyle w:val="Hyperlink"/>
          <w:rFonts w:asciiTheme="minorHAnsi" w:hAnsiTheme="minorHAnsi" w:cstheme="minorHAnsi"/>
          <w:sz w:val="22"/>
          <w:szCs w:val="22"/>
        </w:rPr>
      </w:pPr>
      <w:r w:rsidRPr="00E3380D">
        <w:rPr>
          <w:rFonts w:asciiTheme="minorHAnsi" w:hAnsiTheme="minorHAnsi" w:cstheme="minorHAnsi"/>
          <w:b/>
          <w:sz w:val="22"/>
          <w:szCs w:val="22"/>
        </w:rPr>
        <w:t>National Science Foundation (NSF); Directorate for Computer &amp; Information Science &amp; Engineering (CISE); Division of Computer and Network Systems (CNS), Division of Computing and Communication Foundations (CCF), Division of Information &amp; Intelligent Systems (IIS</w:t>
      </w:r>
      <w:proofErr w:type="gramStart"/>
      <w:r w:rsidRPr="00E3380D">
        <w:rPr>
          <w:rFonts w:asciiTheme="minorHAnsi" w:hAnsiTheme="minorHAnsi" w:cstheme="minorHAnsi"/>
          <w:b/>
          <w:sz w:val="22"/>
          <w:szCs w:val="22"/>
        </w:rPr>
        <w:t>)CISE</w:t>
      </w:r>
      <w:proofErr w:type="gramEnd"/>
      <w:r w:rsidRPr="00E3380D">
        <w:rPr>
          <w:rFonts w:asciiTheme="minorHAnsi" w:hAnsiTheme="minorHAnsi" w:cstheme="minorHAnsi"/>
          <w:b/>
          <w:sz w:val="22"/>
          <w:szCs w:val="22"/>
        </w:rPr>
        <w:t xml:space="preserve"> Research Infrastructure:</w:t>
      </w:r>
      <w:r w:rsidRPr="00E3380D">
        <w:rPr>
          <w:rFonts w:asciiTheme="minorHAnsi" w:hAnsiTheme="minorHAnsi" w:cstheme="minorHAnsi"/>
          <w:b/>
          <w:sz w:val="22"/>
          <w:szCs w:val="22"/>
        </w:rPr>
        <w:br/>
      </w:r>
      <w:r w:rsidR="00371B28">
        <w:rPr>
          <w:rFonts w:asciiTheme="minorHAnsi" w:hAnsiTheme="minorHAnsi" w:cstheme="minorHAnsi"/>
          <w:sz w:val="22"/>
          <w:szCs w:val="22"/>
        </w:rPr>
        <w:t>s</w:t>
      </w:r>
      <w:r w:rsidRPr="00E3380D">
        <w:rPr>
          <w:rFonts w:asciiTheme="minorHAnsi" w:hAnsiTheme="minorHAnsi" w:cstheme="minorHAnsi"/>
          <w:sz w:val="22"/>
          <w:szCs w:val="22"/>
        </w:rPr>
        <w:t>eek</w:t>
      </w:r>
      <w:r w:rsidR="00371B28">
        <w:rPr>
          <w:rFonts w:asciiTheme="minorHAnsi" w:hAnsiTheme="minorHAnsi" w:cstheme="minorHAnsi"/>
          <w:sz w:val="22"/>
          <w:szCs w:val="22"/>
        </w:rPr>
        <w:t>s</w:t>
      </w:r>
      <w:r w:rsidRPr="00E3380D">
        <w:rPr>
          <w:rFonts w:asciiTheme="minorHAnsi" w:hAnsiTheme="minorHAnsi" w:cstheme="minorHAnsi"/>
          <w:sz w:val="22"/>
          <w:szCs w:val="22"/>
        </w:rPr>
        <w:t xml:space="preserve"> proposals for the creation and enhancement of world-class computing research infrastructure. Award types are divided into Community Infrastructure (CI) and Institutional Infrastructure (II) awards. Proposals are due by November 4, 2013, October 7, 2014, and the first Tuesday in October, annually, thereafter. Approximately $18 million is available annually for up to 20 awards of up to $1 million and 10 CI awards of up to $3 million to support projects lasting up to three years. CI Planning awards are available for up to $100,000 to support projects lasting up to one year.</w:t>
      </w:r>
      <w:r w:rsidRPr="00E3380D">
        <w:rPr>
          <w:rFonts w:asciiTheme="minorHAnsi" w:hAnsiTheme="minorHAnsi" w:cstheme="minorHAnsi"/>
          <w:sz w:val="22"/>
          <w:szCs w:val="22"/>
        </w:rPr>
        <w:br/>
      </w:r>
      <w:r w:rsidRPr="00E3380D">
        <w:rPr>
          <w:rFonts w:asciiTheme="minorHAnsi" w:eastAsia="Times New Roman" w:hAnsiTheme="minorHAnsi" w:cstheme="minorHAnsi"/>
          <w:sz w:val="22"/>
          <w:szCs w:val="22"/>
        </w:rPr>
        <w:t xml:space="preserve">For more information, visit </w:t>
      </w:r>
      <w:hyperlink r:id="rId33" w:history="1">
        <w:r w:rsidRPr="00E3380D">
          <w:rPr>
            <w:rStyle w:val="Hyperlink"/>
            <w:rFonts w:asciiTheme="minorHAnsi" w:hAnsiTheme="minorHAnsi" w:cstheme="minorHAnsi"/>
            <w:sz w:val="22"/>
            <w:szCs w:val="22"/>
          </w:rPr>
          <w:t>Solicitation</w:t>
        </w:r>
      </w:hyperlink>
      <w:r w:rsidRPr="00E3380D">
        <w:rPr>
          <w:rFonts w:asciiTheme="minorHAnsi" w:hAnsiTheme="minorHAnsi" w:cstheme="minorHAnsi"/>
          <w:sz w:val="22"/>
          <w:szCs w:val="22"/>
        </w:rPr>
        <w:t xml:space="preserve">, </w:t>
      </w:r>
      <w:hyperlink r:id="rId34" w:history="1">
        <w:r w:rsidRPr="00E3380D">
          <w:rPr>
            <w:rStyle w:val="Hyperlink"/>
            <w:rFonts w:asciiTheme="minorHAnsi" w:hAnsiTheme="minorHAnsi" w:cstheme="minorHAnsi"/>
            <w:sz w:val="22"/>
            <w:szCs w:val="22"/>
          </w:rPr>
          <w:t>Grants.gov</w:t>
        </w:r>
      </w:hyperlink>
    </w:p>
    <w:p w:rsidR="00702A15" w:rsidRPr="00702A15" w:rsidRDefault="00702A15" w:rsidP="00AB2A06">
      <w:pPr>
        <w:pStyle w:val="PlainText"/>
        <w:pBdr>
          <w:bottom w:val="single" w:sz="6" w:space="1" w:color="auto"/>
        </w:pBdr>
        <w:rPr>
          <w:rFonts w:asciiTheme="minorHAnsi" w:hAnsiTheme="minorHAnsi" w:cstheme="minorHAnsi"/>
          <w:sz w:val="20"/>
          <w:szCs w:val="20"/>
          <w:u w:val="single"/>
        </w:rPr>
      </w:pPr>
    </w:p>
    <w:p w:rsidR="00AF34DA" w:rsidRPr="00B81C57" w:rsidRDefault="00AF34DA" w:rsidP="00C5552F">
      <w:pPr>
        <w:rPr>
          <w:rFonts w:asciiTheme="minorHAnsi" w:hAnsiTheme="minorHAnsi" w:cstheme="minorHAnsi"/>
          <w:b/>
          <w:sz w:val="20"/>
          <w:szCs w:val="20"/>
        </w:rPr>
      </w:pPr>
    </w:p>
    <w:p w:rsidR="00AB2A06" w:rsidRPr="001564EB" w:rsidRDefault="00AB2A06" w:rsidP="00AB2A06">
      <w:pPr>
        <w:pStyle w:val="PlainText"/>
        <w:rPr>
          <w:rFonts w:asciiTheme="minorHAnsi" w:hAnsiTheme="minorHAnsi"/>
          <w:b/>
          <w:sz w:val="36"/>
          <w:szCs w:val="36"/>
          <w:u w:val="single"/>
        </w:rPr>
      </w:pPr>
      <w:bookmarkStart w:id="5" w:name="edu"/>
      <w:r w:rsidRPr="001564EB">
        <w:rPr>
          <w:rFonts w:asciiTheme="minorHAnsi" w:hAnsiTheme="minorHAnsi"/>
          <w:b/>
          <w:sz w:val="36"/>
          <w:szCs w:val="36"/>
          <w:u w:val="single"/>
        </w:rPr>
        <w:t>Education</w:t>
      </w:r>
    </w:p>
    <w:p w:rsidR="00695AB5" w:rsidRDefault="00695AB5" w:rsidP="00F57655">
      <w:pPr>
        <w:rPr>
          <w:rFonts w:asciiTheme="minorHAnsi" w:eastAsia="Times New Roman" w:hAnsiTheme="minorHAnsi" w:cs="Courier New"/>
          <w:sz w:val="20"/>
          <w:szCs w:val="20"/>
        </w:rPr>
      </w:pPr>
    </w:p>
    <w:p w:rsidR="00237DBF" w:rsidRPr="00EE71E7" w:rsidRDefault="00237DBF" w:rsidP="00237DBF">
      <w:pPr>
        <w:rPr>
          <w:rFonts w:eastAsia="Times New Roman" w:cstheme="minorHAnsi"/>
        </w:rPr>
      </w:pPr>
      <w:r w:rsidRPr="00DD3886">
        <w:rPr>
          <w:rFonts w:eastAsia="Times New Roman" w:cstheme="minorHAnsi"/>
          <w:b/>
        </w:rPr>
        <w:t>International Reading Association Awards and Grants Program</w:t>
      </w:r>
      <w:r w:rsidR="00371B28">
        <w:rPr>
          <w:rFonts w:eastAsia="Times New Roman" w:cstheme="minorHAnsi"/>
          <w:b/>
        </w:rPr>
        <w:t xml:space="preserve">: </w:t>
      </w:r>
      <w:r w:rsidR="00371B28">
        <w:rPr>
          <w:rFonts w:eastAsia="Times New Roman" w:cstheme="minorHAnsi"/>
        </w:rPr>
        <w:t>t</w:t>
      </w:r>
      <w:r w:rsidRPr="00EE71E7">
        <w:rPr>
          <w:rFonts w:eastAsia="Times New Roman" w:cstheme="minorHAnsi"/>
        </w:rPr>
        <w:t xml:space="preserve">he Association’s awards and grants program ($1,000-$8,000 usually) includes honors for teaching, service to the profession, research, media coverage of reading, and authorship of children’s books.  IRA funds Children's Literature Awards, Professional Development Awards and Grants, Research Awards and Grants, Service Awards, Teachers Awards, and Grants and Travel Grants. </w:t>
      </w:r>
      <w:r>
        <w:rPr>
          <w:rFonts w:cstheme="minorHAnsi"/>
        </w:rPr>
        <w:t xml:space="preserve">Proposals target date is October 2013. </w:t>
      </w:r>
      <w:r w:rsidRPr="00EE71E7">
        <w:rPr>
          <w:rFonts w:eastAsia="Times New Roman" w:cstheme="minorHAnsi"/>
        </w:rPr>
        <w:t xml:space="preserve">For more information, visit </w:t>
      </w:r>
      <w:hyperlink r:id="rId35" w:history="1">
        <w:r w:rsidRPr="009E5E0E">
          <w:rPr>
            <w:rStyle w:val="Hyperlink"/>
            <w:rFonts w:eastAsia="Times New Roman" w:cstheme="minorHAnsi"/>
          </w:rPr>
          <w:t>http://www.reading.org/Resources/AwardsandGrants.aspx</w:t>
        </w:r>
      </w:hyperlink>
    </w:p>
    <w:p w:rsidR="0001480A" w:rsidRPr="001564EB" w:rsidRDefault="0001480A" w:rsidP="00F57655">
      <w:pPr>
        <w:pStyle w:val="PlainText"/>
        <w:pBdr>
          <w:bottom w:val="single" w:sz="6" w:space="1" w:color="auto"/>
        </w:pBdr>
        <w:rPr>
          <w:rFonts w:asciiTheme="minorHAnsi" w:eastAsia="Times New Roman" w:hAnsiTheme="minorHAnsi" w:cs="Courier New"/>
          <w:sz w:val="20"/>
          <w:szCs w:val="20"/>
        </w:rPr>
      </w:pPr>
    </w:p>
    <w:p w:rsidR="001D478F" w:rsidRDefault="001D478F" w:rsidP="0001480A">
      <w:pPr>
        <w:rPr>
          <w:rFonts w:asciiTheme="minorHAnsi" w:eastAsia="Times New Roman" w:hAnsiTheme="minorHAnsi" w:cs="Courier New"/>
          <w:sz w:val="20"/>
          <w:szCs w:val="20"/>
        </w:rPr>
      </w:pPr>
    </w:p>
    <w:p w:rsidR="00237DBF" w:rsidRPr="00EE71E7" w:rsidRDefault="00237DBF" w:rsidP="00237DBF">
      <w:pPr>
        <w:rPr>
          <w:rFonts w:eastAsia="Times New Roman" w:cstheme="minorHAnsi"/>
        </w:rPr>
      </w:pPr>
      <w:r w:rsidRPr="00DD3886">
        <w:rPr>
          <w:rFonts w:eastAsia="Times New Roman" w:cstheme="minorHAnsi"/>
          <w:b/>
        </w:rPr>
        <w:t>National Academy of Education /Spencer Dissertation Fellowship Program</w:t>
      </w:r>
      <w:r>
        <w:rPr>
          <w:rFonts w:eastAsia="Times New Roman" w:cstheme="minorHAnsi"/>
          <w:b/>
        </w:rPr>
        <w:t xml:space="preserve">: </w:t>
      </w:r>
      <w:r w:rsidR="00371B28">
        <w:rPr>
          <w:rFonts w:eastAsia="Times New Roman" w:cstheme="minorHAnsi"/>
        </w:rPr>
        <w:t>p</w:t>
      </w:r>
      <w:r w:rsidRPr="00EE71E7">
        <w:rPr>
          <w:rFonts w:eastAsia="Times New Roman" w:cstheme="minorHAnsi"/>
        </w:rPr>
        <w:t xml:space="preserve">rovides 20-25 non-renewable fellowships of $25,000 to support students at U.S. graduate schools in the write-up stage of their dissertation research. Topics should center generally on education, but graduate study may be in any academic discipline.  Applicants should be interested in pursuing work in the education field upon completion of their degree. This institution will not fund the development of curriculum or instructional </w:t>
      </w:r>
    </w:p>
    <w:p w:rsidR="00237DBF" w:rsidRPr="00EE71E7" w:rsidRDefault="00237DBF" w:rsidP="00237DBF">
      <w:pPr>
        <w:rPr>
          <w:rFonts w:eastAsia="Times New Roman" w:cstheme="minorHAnsi"/>
        </w:rPr>
      </w:pPr>
      <w:proofErr w:type="gramStart"/>
      <w:r w:rsidRPr="00EE71E7">
        <w:rPr>
          <w:rFonts w:eastAsia="Times New Roman" w:cstheme="minorHAnsi"/>
        </w:rPr>
        <w:lastRenderedPageBreak/>
        <w:t>programs</w:t>
      </w:r>
      <w:proofErr w:type="gramEnd"/>
      <w:r w:rsidRPr="00EE71E7">
        <w:rPr>
          <w:rFonts w:eastAsia="Times New Roman" w:cstheme="minorHAnsi"/>
        </w:rPr>
        <w:t xml:space="preserve">. U.S. citizenship not required. </w:t>
      </w:r>
      <w:r w:rsidRPr="00EE71E7">
        <w:rPr>
          <w:rFonts w:cstheme="minorHAnsi"/>
        </w:rPr>
        <w:t xml:space="preserve">Proposals are due </w:t>
      </w:r>
      <w:r>
        <w:rPr>
          <w:rFonts w:cstheme="minorHAnsi"/>
        </w:rPr>
        <w:t xml:space="preserve">October 4, 2013. </w:t>
      </w:r>
      <w:r w:rsidRPr="00EE71E7">
        <w:rPr>
          <w:rFonts w:eastAsia="Times New Roman" w:cstheme="minorHAnsi"/>
        </w:rPr>
        <w:t>For more information, visit</w:t>
      </w:r>
      <w:r w:rsidRPr="00EE71E7">
        <w:rPr>
          <w:rFonts w:cstheme="minorHAnsi"/>
        </w:rPr>
        <w:t xml:space="preserve"> </w:t>
      </w:r>
      <w:hyperlink r:id="rId36" w:history="1">
        <w:r w:rsidRPr="00EE71E7">
          <w:rPr>
            <w:rStyle w:val="Hyperlink"/>
            <w:rFonts w:eastAsia="Times New Roman" w:cstheme="minorHAnsi"/>
          </w:rPr>
          <w:t>http://naeducation.org/NAEd_Spencer_Dissertation_Fellowship.html</w:t>
        </w:r>
      </w:hyperlink>
    </w:p>
    <w:p w:rsidR="00237DBF" w:rsidRDefault="00237DBF" w:rsidP="00237DBF">
      <w:pPr>
        <w:pBdr>
          <w:bottom w:val="single" w:sz="4" w:space="1" w:color="auto"/>
        </w:pBdr>
        <w:rPr>
          <w:rFonts w:asciiTheme="minorHAnsi" w:eastAsia="Times New Roman" w:hAnsiTheme="minorHAnsi" w:cs="Courier New"/>
          <w:sz w:val="20"/>
          <w:szCs w:val="20"/>
        </w:rPr>
      </w:pPr>
    </w:p>
    <w:p w:rsidR="005B40E9" w:rsidRPr="005B40E9" w:rsidRDefault="005B40E9" w:rsidP="00A166D5">
      <w:pPr>
        <w:rPr>
          <w:rFonts w:eastAsia="Times New Roman" w:cstheme="minorHAnsi"/>
          <w:b/>
          <w:sz w:val="20"/>
          <w:szCs w:val="20"/>
        </w:rPr>
      </w:pPr>
    </w:p>
    <w:p w:rsidR="00A166D5" w:rsidRPr="00EE71E7" w:rsidRDefault="00A166D5" w:rsidP="00A166D5">
      <w:pPr>
        <w:rPr>
          <w:rFonts w:eastAsia="Times New Roman" w:cstheme="minorHAnsi"/>
        </w:rPr>
      </w:pPr>
      <w:r w:rsidRPr="00422E41">
        <w:rPr>
          <w:rFonts w:eastAsia="Times New Roman" w:cstheme="minorHAnsi"/>
          <w:b/>
        </w:rPr>
        <w:t>National Archives and Records Administration Grant Programs</w:t>
      </w:r>
      <w:r>
        <w:rPr>
          <w:rFonts w:eastAsia="Times New Roman" w:cstheme="minorHAnsi"/>
          <w:b/>
        </w:rPr>
        <w:t xml:space="preserve">: </w:t>
      </w:r>
      <w:r w:rsidR="00371B28">
        <w:rPr>
          <w:rFonts w:eastAsia="Times New Roman" w:cstheme="minorHAnsi"/>
        </w:rPr>
        <w:t>s</w:t>
      </w:r>
      <w:r w:rsidRPr="00EE71E7">
        <w:rPr>
          <w:rFonts w:eastAsia="Times New Roman" w:cstheme="minorHAnsi"/>
        </w:rPr>
        <w:t xml:space="preserve">upports archival projects, editing projects, educational programs, fellowships, publication grants, and projects dealing with electronic records including digitization. All projects must help to identify, preserve, publish, and increase public access to non-federal sources that document the history of the United States. </w:t>
      </w:r>
      <w:r w:rsidRPr="00EE71E7">
        <w:rPr>
          <w:rFonts w:cstheme="minorHAnsi"/>
        </w:rPr>
        <w:t>Proposals are due</w:t>
      </w:r>
      <w:r>
        <w:rPr>
          <w:rFonts w:cstheme="minorHAnsi"/>
        </w:rPr>
        <w:t xml:space="preserve"> October 3, 2013. </w:t>
      </w:r>
      <w:r w:rsidRPr="00EE71E7">
        <w:rPr>
          <w:rFonts w:cstheme="minorHAnsi"/>
        </w:rPr>
        <w:t xml:space="preserve"> </w:t>
      </w:r>
      <w:r>
        <w:rPr>
          <w:rFonts w:eastAsia="Times New Roman" w:cstheme="minorHAnsi"/>
        </w:rPr>
        <w:t xml:space="preserve">For more information, visit </w:t>
      </w:r>
      <w:hyperlink r:id="rId37" w:history="1">
        <w:r w:rsidRPr="00EE71E7">
          <w:rPr>
            <w:rStyle w:val="Hyperlink"/>
            <w:rFonts w:eastAsia="Times New Roman" w:cstheme="minorHAnsi"/>
          </w:rPr>
          <w:t>http://www.archives.gov/nhprc/announcement/</w:t>
        </w:r>
      </w:hyperlink>
      <w:r w:rsidRPr="00EE71E7">
        <w:rPr>
          <w:rFonts w:eastAsia="Times New Roman" w:cstheme="minorHAnsi"/>
        </w:rPr>
        <w:t xml:space="preserve"> </w:t>
      </w:r>
    </w:p>
    <w:p w:rsidR="00A166D5" w:rsidRDefault="00A166D5" w:rsidP="005B40E9">
      <w:pPr>
        <w:pBdr>
          <w:bottom w:val="single" w:sz="4" w:space="1" w:color="auto"/>
        </w:pBdr>
        <w:rPr>
          <w:rFonts w:asciiTheme="minorHAnsi" w:eastAsia="Times New Roman" w:hAnsiTheme="minorHAnsi" w:cs="Courier New"/>
          <w:sz w:val="20"/>
          <w:szCs w:val="20"/>
        </w:rPr>
      </w:pPr>
    </w:p>
    <w:p w:rsidR="00D4748F" w:rsidRDefault="00D4748F" w:rsidP="005B40E9">
      <w:pPr>
        <w:rPr>
          <w:rFonts w:asciiTheme="minorHAnsi" w:eastAsia="Times New Roman" w:hAnsiTheme="minorHAnsi" w:cs="Courier New"/>
          <w:sz w:val="20"/>
          <w:szCs w:val="20"/>
        </w:rPr>
      </w:pPr>
    </w:p>
    <w:p w:rsidR="00D4748F" w:rsidRDefault="00D4748F" w:rsidP="005B40E9">
      <w:pPr>
        <w:rPr>
          <w:rFonts w:asciiTheme="minorHAnsi" w:eastAsia="Times New Roman" w:hAnsiTheme="minorHAnsi" w:cs="Courier New"/>
          <w:sz w:val="20"/>
          <w:szCs w:val="20"/>
        </w:rPr>
      </w:pPr>
      <w:r w:rsidRPr="00F02AF7">
        <w:rPr>
          <w:rFonts w:cstheme="minorHAnsi"/>
          <w:b/>
        </w:rPr>
        <w:t>U.S. Department of Education, U.S. Department of Health and Human Services Race to the Top: Early Learning Challenge:</w:t>
      </w:r>
      <w:r>
        <w:rPr>
          <w:rFonts w:cstheme="minorHAnsi"/>
        </w:rPr>
        <w:t xml:space="preserve"> seeks</w:t>
      </w:r>
      <w:r w:rsidRPr="00EE71E7">
        <w:rPr>
          <w:rFonts w:cstheme="minorHAnsi"/>
        </w:rPr>
        <w:t xml:space="preserve"> applications to improve the quality of early learning and development and close the educational gaps for Children with High Needs.</w:t>
      </w:r>
      <w:r>
        <w:rPr>
          <w:rFonts w:cstheme="minorHAnsi"/>
        </w:rPr>
        <w:t xml:space="preserve"> </w:t>
      </w:r>
      <w:r w:rsidRPr="00EE71E7">
        <w:rPr>
          <w:rFonts w:cstheme="minorHAnsi"/>
        </w:rPr>
        <w:t>Notices of intent are encouraged by September 30, 2013. Applications are due October 16, 2013. Approximately $280 million is available to support three to eight awards. Partnership opportunities may exist for colleges and universities.</w:t>
      </w:r>
      <w:r>
        <w:rPr>
          <w:rFonts w:cstheme="minorHAnsi"/>
        </w:rPr>
        <w:t xml:space="preserve"> </w:t>
      </w:r>
      <w:r w:rsidRPr="00EE71E7">
        <w:rPr>
          <w:rFonts w:eastAsia="Times New Roman" w:cstheme="minorHAnsi"/>
        </w:rPr>
        <w:t>For more information, visit</w:t>
      </w:r>
      <w:r>
        <w:rPr>
          <w:rFonts w:eastAsia="Times New Roman" w:cstheme="minorHAnsi"/>
        </w:rPr>
        <w:t xml:space="preserve"> </w:t>
      </w:r>
      <w:hyperlink r:id="rId38" w:history="1">
        <w:r w:rsidRPr="00EE71E7">
          <w:rPr>
            <w:rStyle w:val="Hyperlink"/>
            <w:rFonts w:cstheme="minorHAnsi"/>
          </w:rPr>
          <w:t>Federal Register</w:t>
        </w:r>
      </w:hyperlink>
      <w:r w:rsidRPr="00EE71E7">
        <w:rPr>
          <w:rFonts w:cstheme="minorHAnsi"/>
        </w:rPr>
        <w:t xml:space="preserve">, </w:t>
      </w:r>
      <w:hyperlink r:id="rId39" w:history="1">
        <w:r w:rsidRPr="00EE71E7">
          <w:rPr>
            <w:rStyle w:val="Hyperlink"/>
            <w:rFonts w:cstheme="minorHAnsi"/>
          </w:rPr>
          <w:t>Grants.gov</w:t>
        </w:r>
      </w:hyperlink>
    </w:p>
    <w:p w:rsidR="00237DBF" w:rsidRPr="00237DBF" w:rsidRDefault="00237DBF" w:rsidP="005B40E9">
      <w:pPr>
        <w:pStyle w:val="PlainText"/>
        <w:pBdr>
          <w:bottom w:val="single" w:sz="4" w:space="1" w:color="auto"/>
        </w:pBdr>
        <w:rPr>
          <w:rFonts w:asciiTheme="minorHAnsi" w:hAnsiTheme="minorHAnsi"/>
          <w:b/>
          <w:sz w:val="20"/>
          <w:szCs w:val="20"/>
          <w:u w:val="single"/>
        </w:rPr>
      </w:pPr>
      <w:bookmarkStart w:id="6" w:name="fel"/>
      <w:bookmarkEnd w:id="5"/>
    </w:p>
    <w:p w:rsidR="005B40E9" w:rsidRPr="005B40E9" w:rsidRDefault="005B40E9" w:rsidP="00AB2A06">
      <w:pPr>
        <w:pStyle w:val="PlainText"/>
        <w:rPr>
          <w:rFonts w:asciiTheme="minorHAnsi" w:hAnsiTheme="minorHAnsi"/>
          <w:b/>
          <w:sz w:val="20"/>
          <w:szCs w:val="20"/>
          <w:u w:val="single"/>
        </w:rPr>
      </w:pPr>
    </w:p>
    <w:p w:rsidR="00AB2A06" w:rsidRPr="001564EB" w:rsidRDefault="00AB2A06" w:rsidP="00AB2A06">
      <w:pPr>
        <w:pStyle w:val="PlainText"/>
        <w:rPr>
          <w:rFonts w:asciiTheme="minorHAnsi" w:hAnsiTheme="minorHAnsi"/>
          <w:b/>
          <w:sz w:val="36"/>
          <w:szCs w:val="36"/>
          <w:u w:val="single"/>
        </w:rPr>
      </w:pPr>
      <w:r w:rsidRPr="001564EB">
        <w:rPr>
          <w:rFonts w:asciiTheme="minorHAnsi" w:hAnsiTheme="minorHAnsi"/>
          <w:b/>
          <w:sz w:val="36"/>
          <w:szCs w:val="36"/>
          <w:u w:val="single"/>
        </w:rPr>
        <w:t>Fellowships and Scholarships</w:t>
      </w:r>
    </w:p>
    <w:bookmarkEnd w:id="6"/>
    <w:p w:rsidR="00AB2A06" w:rsidRPr="00D53683" w:rsidRDefault="00AB2A06" w:rsidP="00AB2A06">
      <w:pPr>
        <w:pStyle w:val="PlainText"/>
        <w:rPr>
          <w:rFonts w:asciiTheme="minorHAnsi" w:hAnsiTheme="minorHAnsi"/>
          <w:b/>
          <w:sz w:val="20"/>
          <w:szCs w:val="20"/>
        </w:rPr>
      </w:pPr>
    </w:p>
    <w:p w:rsidR="004421DC" w:rsidRPr="00EE71E7" w:rsidRDefault="004421DC" w:rsidP="004421DC">
      <w:pPr>
        <w:rPr>
          <w:rFonts w:eastAsia="Times New Roman" w:cstheme="minorHAnsi"/>
        </w:rPr>
      </w:pPr>
      <w:r w:rsidRPr="00EE71E7">
        <w:rPr>
          <w:rFonts w:eastAsia="Times New Roman" w:cstheme="minorHAnsi"/>
          <w:b/>
        </w:rPr>
        <w:t>American Council of Learned Societies Collaborative Research Fellowships</w:t>
      </w:r>
      <w:r>
        <w:rPr>
          <w:rFonts w:eastAsia="Times New Roman" w:cstheme="minorHAnsi"/>
          <w:b/>
        </w:rPr>
        <w:t xml:space="preserve">: </w:t>
      </w:r>
      <w:r w:rsidR="00681F9A">
        <w:rPr>
          <w:rFonts w:eastAsia="Times New Roman" w:cstheme="minorHAnsi"/>
        </w:rPr>
        <w:t>s</w:t>
      </w:r>
      <w:r w:rsidRPr="00EE71E7">
        <w:rPr>
          <w:rFonts w:eastAsia="Times New Roman" w:cstheme="minorHAnsi"/>
        </w:rPr>
        <w:t xml:space="preserve">upports collaborative research in the humanities and related social sciences. The aim of this fellowship program is to offer small teams of two or more scholars the opportunity to collaborate intensively on a single, substantive project. The fellowship supports projects that aim to produce a tangible research product (such as joint print or web publications) for which two or more collaborators will take credit. Awards are up to $140,000 for a single project. </w:t>
      </w:r>
      <w:r w:rsidRPr="00EE71E7">
        <w:rPr>
          <w:rFonts w:cstheme="minorHAnsi"/>
        </w:rPr>
        <w:t>Proposals are due</w:t>
      </w:r>
      <w:r>
        <w:rPr>
          <w:rFonts w:cstheme="minorHAnsi"/>
        </w:rPr>
        <w:t xml:space="preserve"> September 26, 2013. </w:t>
      </w:r>
      <w:r w:rsidRPr="00EE71E7">
        <w:rPr>
          <w:rFonts w:eastAsia="Times New Roman" w:cstheme="minorHAnsi"/>
        </w:rPr>
        <w:t xml:space="preserve">For more information, visit </w:t>
      </w:r>
      <w:hyperlink r:id="rId40" w:history="1">
        <w:r w:rsidRPr="00EE71E7">
          <w:rPr>
            <w:rStyle w:val="Hyperlink"/>
            <w:rFonts w:eastAsia="Times New Roman" w:cstheme="minorHAnsi"/>
          </w:rPr>
          <w:t>http://www.acls.org/grants/Single.aspx?id=352</w:t>
        </w:r>
      </w:hyperlink>
      <w:r w:rsidRPr="00EE71E7">
        <w:rPr>
          <w:rFonts w:eastAsia="Times New Roman" w:cstheme="minorHAnsi"/>
        </w:rPr>
        <w:t xml:space="preserve"> </w:t>
      </w:r>
    </w:p>
    <w:p w:rsidR="00350605" w:rsidRPr="00B81C57" w:rsidRDefault="00350605" w:rsidP="005F0891">
      <w:pPr>
        <w:pStyle w:val="PlainText"/>
        <w:pBdr>
          <w:bottom w:val="single" w:sz="6" w:space="1" w:color="auto"/>
        </w:pBdr>
        <w:rPr>
          <w:rFonts w:asciiTheme="minorHAnsi" w:hAnsiTheme="minorHAnsi"/>
          <w:sz w:val="20"/>
          <w:szCs w:val="20"/>
        </w:rPr>
      </w:pPr>
    </w:p>
    <w:p w:rsidR="002B0F02" w:rsidRDefault="002B0F02" w:rsidP="00350605">
      <w:pPr>
        <w:rPr>
          <w:rFonts w:asciiTheme="minorHAnsi" w:hAnsiTheme="minorHAnsi" w:cstheme="minorHAnsi"/>
          <w:b/>
          <w:sz w:val="20"/>
          <w:szCs w:val="20"/>
        </w:rPr>
      </w:pPr>
    </w:p>
    <w:p w:rsidR="004421DC" w:rsidRPr="00EE71E7" w:rsidRDefault="004421DC" w:rsidP="004421DC">
      <w:pPr>
        <w:rPr>
          <w:rFonts w:eastAsia="Times New Roman" w:cstheme="minorHAnsi"/>
        </w:rPr>
      </w:pPr>
      <w:r w:rsidRPr="00EE71E7">
        <w:rPr>
          <w:rFonts w:eastAsia="Times New Roman" w:cstheme="minorHAnsi"/>
          <w:b/>
        </w:rPr>
        <w:t>American Council of Learned Societies Collaborative Research Fellowships</w:t>
      </w:r>
      <w:r>
        <w:rPr>
          <w:rFonts w:eastAsia="Times New Roman" w:cstheme="minorHAnsi"/>
          <w:b/>
        </w:rPr>
        <w:t xml:space="preserve">: </w:t>
      </w:r>
      <w:r w:rsidR="00681F9A">
        <w:rPr>
          <w:rFonts w:eastAsia="Times New Roman" w:cstheme="minorHAnsi"/>
        </w:rPr>
        <w:t>s</w:t>
      </w:r>
      <w:r w:rsidRPr="00EE71E7">
        <w:rPr>
          <w:rFonts w:eastAsia="Times New Roman" w:cstheme="minorHAnsi"/>
        </w:rPr>
        <w:t>upports research in disciplines of the humanities and humanities-related social sciences. Appropriate fields of specialization include: anthropology, archaeology, art history, economics, geography, history, languages and literatures, law, linguistics, musicology, philosophy, political science, psychology, religion, and sociology. Stipends are set at three levels based on academic rank: up to $35,0</w:t>
      </w:r>
      <w:r w:rsidR="005B40E9">
        <w:rPr>
          <w:rFonts w:eastAsia="Times New Roman" w:cstheme="minorHAnsi"/>
        </w:rPr>
        <w:t xml:space="preserve">00 for assistant professor and </w:t>
      </w:r>
      <w:r w:rsidRPr="00EE71E7">
        <w:rPr>
          <w:rFonts w:eastAsia="Times New Roman" w:cstheme="minorHAnsi"/>
        </w:rPr>
        <w:t xml:space="preserve">career equivalent; up to $45,000 for associate professor; and up to $65,000 for full professor.  </w:t>
      </w:r>
      <w:proofErr w:type="gramStart"/>
      <w:r w:rsidRPr="00EE71E7">
        <w:rPr>
          <w:rFonts w:eastAsia="Times New Roman" w:cstheme="minorHAnsi"/>
        </w:rPr>
        <w:t>Must be a U.S. citizen or permanent resident by application deadline.</w:t>
      </w:r>
      <w:proofErr w:type="gramEnd"/>
      <w:r w:rsidRPr="00EE71E7">
        <w:rPr>
          <w:rFonts w:eastAsia="Times New Roman" w:cstheme="minorHAnsi"/>
        </w:rPr>
        <w:t xml:space="preserve"> </w:t>
      </w:r>
      <w:r>
        <w:rPr>
          <w:rFonts w:eastAsia="Times New Roman" w:cstheme="minorHAnsi"/>
        </w:rPr>
        <w:t xml:space="preserve"> </w:t>
      </w:r>
      <w:r w:rsidRPr="00EE71E7">
        <w:rPr>
          <w:rFonts w:cstheme="minorHAnsi"/>
        </w:rPr>
        <w:t xml:space="preserve">Proposals are due </w:t>
      </w:r>
      <w:r>
        <w:rPr>
          <w:rFonts w:cstheme="minorHAnsi"/>
        </w:rPr>
        <w:t xml:space="preserve">September 26, 2013. </w:t>
      </w:r>
      <w:r w:rsidRPr="00EE71E7">
        <w:rPr>
          <w:rFonts w:eastAsia="Times New Roman" w:cstheme="minorHAnsi"/>
        </w:rPr>
        <w:t xml:space="preserve">For more information, </w:t>
      </w:r>
      <w:r w:rsidR="005B40E9" w:rsidRPr="00EE71E7">
        <w:rPr>
          <w:rFonts w:eastAsia="Times New Roman" w:cstheme="minorHAnsi"/>
        </w:rPr>
        <w:t xml:space="preserve">visit </w:t>
      </w:r>
      <w:hyperlink r:id="rId41" w:history="1">
        <w:r w:rsidRPr="00EE71E7">
          <w:rPr>
            <w:rStyle w:val="Hyperlink"/>
            <w:rFonts w:eastAsia="Times New Roman" w:cstheme="minorHAnsi"/>
          </w:rPr>
          <w:t>http://www.acls.org/grants/Single.aspx?id=352</w:t>
        </w:r>
      </w:hyperlink>
      <w:r w:rsidRPr="00EE71E7">
        <w:rPr>
          <w:rFonts w:eastAsia="Times New Roman" w:cstheme="minorHAnsi"/>
        </w:rPr>
        <w:t xml:space="preserve"> </w:t>
      </w:r>
    </w:p>
    <w:p w:rsidR="0027558A" w:rsidRPr="00B81C57" w:rsidRDefault="0027558A" w:rsidP="005F0891">
      <w:pPr>
        <w:pStyle w:val="PlainText"/>
        <w:pBdr>
          <w:bottom w:val="single" w:sz="6" w:space="1" w:color="auto"/>
        </w:pBdr>
        <w:rPr>
          <w:rFonts w:asciiTheme="minorHAnsi" w:hAnsiTheme="minorHAnsi"/>
          <w:sz w:val="20"/>
          <w:szCs w:val="20"/>
        </w:rPr>
      </w:pPr>
    </w:p>
    <w:p w:rsidR="002341B9" w:rsidRPr="004421DC" w:rsidRDefault="002341B9" w:rsidP="004421DC">
      <w:pPr>
        <w:rPr>
          <w:rFonts w:eastAsia="Times New Roman" w:cstheme="minorHAnsi"/>
          <w:b/>
          <w:sz w:val="20"/>
          <w:szCs w:val="20"/>
        </w:rPr>
      </w:pPr>
    </w:p>
    <w:p w:rsidR="004421DC" w:rsidRPr="00EE71E7" w:rsidRDefault="004421DC" w:rsidP="004421DC">
      <w:pPr>
        <w:rPr>
          <w:rFonts w:eastAsia="Times New Roman" w:cstheme="minorHAnsi"/>
        </w:rPr>
      </w:pPr>
      <w:r w:rsidRPr="00EE71E7">
        <w:rPr>
          <w:rFonts w:eastAsia="Times New Roman" w:cstheme="minorHAnsi"/>
          <w:b/>
        </w:rPr>
        <w:t xml:space="preserve">CEC </w:t>
      </w:r>
      <w:proofErr w:type="spellStart"/>
      <w:r w:rsidRPr="00EE71E7">
        <w:rPr>
          <w:rFonts w:eastAsia="Times New Roman" w:cstheme="minorHAnsi"/>
          <w:b/>
        </w:rPr>
        <w:t>ArtsLink</w:t>
      </w:r>
      <w:proofErr w:type="spellEnd"/>
      <w:r w:rsidRPr="00EE71E7">
        <w:rPr>
          <w:rFonts w:eastAsia="Times New Roman" w:cstheme="minorHAnsi"/>
          <w:b/>
        </w:rPr>
        <w:t xml:space="preserve"> Exchange Programs:</w:t>
      </w:r>
      <w:r>
        <w:rPr>
          <w:rFonts w:eastAsia="Times New Roman" w:cstheme="minorHAnsi"/>
          <w:b/>
        </w:rPr>
        <w:t xml:space="preserve"> </w:t>
      </w:r>
      <w:r w:rsidR="00681F9A">
        <w:rPr>
          <w:rFonts w:eastAsia="Times New Roman" w:cstheme="minorHAnsi"/>
        </w:rPr>
        <w:t>s</w:t>
      </w:r>
      <w:r w:rsidRPr="00EE71E7">
        <w:rPr>
          <w:rFonts w:eastAsia="Times New Roman" w:cstheme="minorHAnsi"/>
        </w:rPr>
        <w:t xml:space="preserve">upports exchanges between artists and arts organizations in the U.S. and Central/Eastern Europe, Russia, and Eurasia through four programs: </w:t>
      </w:r>
      <w:proofErr w:type="spellStart"/>
      <w:r w:rsidRPr="00EE71E7">
        <w:rPr>
          <w:rFonts w:eastAsia="Times New Roman" w:cstheme="minorHAnsi"/>
        </w:rPr>
        <w:t>ArtsLink</w:t>
      </w:r>
      <w:proofErr w:type="spellEnd"/>
      <w:r w:rsidRPr="00EE71E7">
        <w:rPr>
          <w:rFonts w:eastAsia="Times New Roman" w:cstheme="minorHAnsi"/>
        </w:rPr>
        <w:t xml:space="preserve"> Residencies (deadline: 10/15 ) place artists at U.S. arts organizations for five weeks; Independent Projects (12/3) support artists/arts managers who have been invited to carry out a </w:t>
      </w:r>
      <w:r w:rsidR="002341B9">
        <w:rPr>
          <w:rFonts w:eastAsia="Times New Roman" w:cstheme="minorHAnsi"/>
        </w:rPr>
        <w:t xml:space="preserve">project at a U.S. nonprofit organization; </w:t>
      </w:r>
      <w:proofErr w:type="spellStart"/>
      <w:r w:rsidRPr="00EE71E7">
        <w:rPr>
          <w:rFonts w:eastAsia="Times New Roman" w:cstheme="minorHAnsi"/>
        </w:rPr>
        <w:t>ArtsLink</w:t>
      </w:r>
      <w:proofErr w:type="spellEnd"/>
      <w:r w:rsidRPr="00EE71E7">
        <w:rPr>
          <w:rFonts w:eastAsia="Times New Roman" w:cstheme="minorHAnsi"/>
        </w:rPr>
        <w:t xml:space="preserve"> Projects (1/15) support U.S. arts professionals to carry out projects in eligible countries; and </w:t>
      </w:r>
      <w:proofErr w:type="spellStart"/>
      <w:r w:rsidRPr="00EE71E7">
        <w:rPr>
          <w:rFonts w:eastAsia="Times New Roman" w:cstheme="minorHAnsi"/>
        </w:rPr>
        <w:t>ArtsLink</w:t>
      </w:r>
      <w:proofErr w:type="spellEnd"/>
      <w:r w:rsidRPr="00EE71E7">
        <w:rPr>
          <w:rFonts w:eastAsia="Times New Roman" w:cstheme="minorHAnsi"/>
        </w:rPr>
        <w:t xml:space="preserve"> Residencies Hosts (6/15) provides funding to host artists. </w:t>
      </w:r>
      <w:r w:rsidRPr="00EE71E7">
        <w:rPr>
          <w:rFonts w:cstheme="minorHAnsi"/>
        </w:rPr>
        <w:t>Proposals are due</w:t>
      </w:r>
      <w:r>
        <w:rPr>
          <w:rFonts w:cstheme="minorHAnsi"/>
        </w:rPr>
        <w:t xml:space="preserve"> October 15, 2013.</w:t>
      </w:r>
      <w:r w:rsidRPr="00EE71E7">
        <w:rPr>
          <w:rFonts w:cstheme="minorHAnsi"/>
        </w:rPr>
        <w:t xml:space="preserve"> </w:t>
      </w:r>
      <w:r w:rsidRPr="00EE71E7">
        <w:rPr>
          <w:rFonts w:eastAsia="Times New Roman" w:cstheme="minorHAnsi"/>
        </w:rPr>
        <w:t>For more information, visit</w:t>
      </w:r>
      <w:r w:rsidRPr="00EE71E7">
        <w:rPr>
          <w:rFonts w:cstheme="minorHAnsi"/>
        </w:rPr>
        <w:t xml:space="preserve"> </w:t>
      </w:r>
      <w:hyperlink r:id="rId42" w:history="1">
        <w:r w:rsidRPr="00EE71E7">
          <w:rPr>
            <w:rStyle w:val="Hyperlink"/>
            <w:rFonts w:eastAsia="Times New Roman" w:cstheme="minorHAnsi"/>
          </w:rPr>
          <w:t>http://www.cecartslink.org</w:t>
        </w:r>
      </w:hyperlink>
      <w:r w:rsidRPr="00EE71E7">
        <w:rPr>
          <w:rFonts w:eastAsia="Times New Roman" w:cstheme="minorHAnsi"/>
        </w:rPr>
        <w:t xml:space="preserve">  </w:t>
      </w:r>
    </w:p>
    <w:p w:rsidR="0027558A" w:rsidRPr="00B81C57" w:rsidRDefault="0027558A" w:rsidP="005F0891">
      <w:pPr>
        <w:pStyle w:val="PlainText"/>
        <w:pBdr>
          <w:bottom w:val="single" w:sz="6" w:space="1" w:color="auto"/>
        </w:pBdr>
        <w:rPr>
          <w:rFonts w:asciiTheme="minorHAnsi" w:hAnsiTheme="minorHAnsi"/>
          <w:sz w:val="20"/>
          <w:szCs w:val="20"/>
        </w:rPr>
      </w:pPr>
    </w:p>
    <w:p w:rsidR="00AB2A06" w:rsidRDefault="00AB2A06" w:rsidP="00AB2A06">
      <w:pPr>
        <w:pStyle w:val="PlainText"/>
        <w:rPr>
          <w:rFonts w:asciiTheme="minorHAnsi" w:hAnsiTheme="minorHAnsi" w:cs="Times New Roman"/>
          <w:sz w:val="20"/>
          <w:szCs w:val="20"/>
          <w:u w:val="single"/>
        </w:rPr>
      </w:pPr>
      <w:bookmarkStart w:id="7" w:name="hea"/>
    </w:p>
    <w:p w:rsidR="00681F9A" w:rsidRDefault="00681F9A" w:rsidP="004421DC">
      <w:pPr>
        <w:rPr>
          <w:rFonts w:eastAsia="Times New Roman" w:cstheme="minorHAnsi"/>
          <w:b/>
        </w:rPr>
      </w:pPr>
    </w:p>
    <w:p w:rsidR="004421DC" w:rsidRPr="00EE71E7" w:rsidRDefault="004421DC" w:rsidP="004421DC">
      <w:pPr>
        <w:rPr>
          <w:rFonts w:eastAsia="Times New Roman" w:cstheme="minorHAnsi"/>
        </w:rPr>
      </w:pPr>
      <w:r w:rsidRPr="00EE71E7">
        <w:rPr>
          <w:rFonts w:eastAsia="Times New Roman" w:cstheme="minorHAnsi"/>
          <w:b/>
        </w:rPr>
        <w:lastRenderedPageBreak/>
        <w:t>Council</w:t>
      </w:r>
      <w:r>
        <w:rPr>
          <w:rFonts w:eastAsia="Times New Roman" w:cstheme="minorHAnsi"/>
          <w:b/>
        </w:rPr>
        <w:t xml:space="preserve"> for International Exchange of </w:t>
      </w:r>
      <w:r w:rsidRPr="00EE71E7">
        <w:rPr>
          <w:rFonts w:eastAsia="Times New Roman" w:cstheme="minorHAnsi"/>
          <w:b/>
        </w:rPr>
        <w:t>Scholars Fulbright Scholar-in-Residence Program</w:t>
      </w:r>
      <w:r>
        <w:rPr>
          <w:rFonts w:eastAsia="Times New Roman" w:cstheme="minorHAnsi"/>
          <w:b/>
        </w:rPr>
        <w:t>:</w:t>
      </w:r>
      <w:r w:rsidR="00067BDD">
        <w:rPr>
          <w:rFonts w:eastAsia="Times New Roman" w:cstheme="minorHAnsi"/>
          <w:b/>
        </w:rPr>
        <w:t xml:space="preserve"> </w:t>
      </w:r>
      <w:r w:rsidR="00681F9A">
        <w:rPr>
          <w:rFonts w:eastAsia="Times New Roman" w:cstheme="minorHAnsi"/>
        </w:rPr>
        <w:t>s</w:t>
      </w:r>
      <w:r w:rsidRPr="00EE71E7">
        <w:rPr>
          <w:rFonts w:eastAsia="Times New Roman" w:cstheme="minorHAnsi"/>
        </w:rPr>
        <w:t xml:space="preserve">upports proposals to bring scholars and professionals from abroad to U.S. colleges and universities that infrequently or never have the opportunity to host visiting scholars. In addition to teaching courses, scholars give campus-wide and community lectures, help initiate international programs, and contribute to curriculum development.  Program is especially appropriate for small liberal arts colleges, minority-serving institutions, and community colleges. Scholars can also receive awards through the Occasional Lecturer Program which will fund short visits to other IHEs while in the U.S. </w:t>
      </w:r>
      <w:r w:rsidRPr="00EE71E7">
        <w:rPr>
          <w:rFonts w:cstheme="minorHAnsi"/>
        </w:rPr>
        <w:t xml:space="preserve">Proposals are due </w:t>
      </w:r>
      <w:r>
        <w:rPr>
          <w:rFonts w:eastAsia="Times New Roman" w:cstheme="minorHAnsi"/>
        </w:rPr>
        <w:t xml:space="preserve">October 15, 2013. </w:t>
      </w:r>
      <w:r w:rsidRPr="00EE71E7">
        <w:rPr>
          <w:rFonts w:eastAsia="Times New Roman" w:cstheme="minorHAnsi"/>
        </w:rPr>
        <w:t>For more information</w:t>
      </w:r>
      <w:r>
        <w:rPr>
          <w:rFonts w:eastAsia="Times New Roman" w:cstheme="minorHAnsi"/>
        </w:rPr>
        <w:t>,</w:t>
      </w:r>
      <w:r w:rsidRPr="00EE71E7">
        <w:rPr>
          <w:rFonts w:eastAsia="Times New Roman" w:cstheme="minorHAnsi"/>
        </w:rPr>
        <w:t xml:space="preserve"> visit </w:t>
      </w:r>
      <w:hyperlink r:id="rId43" w:history="1">
        <w:r w:rsidRPr="00EE71E7">
          <w:rPr>
            <w:rStyle w:val="Hyperlink"/>
            <w:rFonts w:eastAsia="Times New Roman" w:cstheme="minorHAnsi"/>
          </w:rPr>
          <w:t>http://www.cies.org/sir/</w:t>
        </w:r>
      </w:hyperlink>
      <w:r w:rsidRPr="00EE71E7">
        <w:rPr>
          <w:rFonts w:eastAsia="Times New Roman" w:cstheme="minorHAnsi"/>
        </w:rPr>
        <w:t xml:space="preserve"> </w:t>
      </w:r>
    </w:p>
    <w:p w:rsidR="004421DC" w:rsidRDefault="004421DC" w:rsidP="004421DC">
      <w:pPr>
        <w:pStyle w:val="PlainText"/>
        <w:pBdr>
          <w:bottom w:val="single" w:sz="4" w:space="1" w:color="auto"/>
        </w:pBdr>
        <w:rPr>
          <w:rFonts w:asciiTheme="minorHAnsi" w:hAnsiTheme="minorHAnsi" w:cs="Times New Roman"/>
          <w:sz w:val="20"/>
          <w:szCs w:val="20"/>
          <w:u w:val="single"/>
        </w:rPr>
      </w:pPr>
    </w:p>
    <w:p w:rsidR="004421DC" w:rsidRDefault="004421DC" w:rsidP="00AB2A06">
      <w:pPr>
        <w:pStyle w:val="PlainText"/>
        <w:rPr>
          <w:rFonts w:asciiTheme="minorHAnsi" w:hAnsiTheme="minorHAnsi" w:cs="Times New Roman"/>
          <w:sz w:val="20"/>
          <w:szCs w:val="20"/>
          <w:u w:val="single"/>
        </w:rPr>
      </w:pPr>
    </w:p>
    <w:p w:rsidR="00A5437F" w:rsidRPr="00EE71E7" w:rsidRDefault="00A5437F" w:rsidP="00A5437F">
      <w:pPr>
        <w:rPr>
          <w:rFonts w:eastAsia="Times New Roman" w:cstheme="minorHAnsi"/>
        </w:rPr>
      </w:pPr>
      <w:r w:rsidRPr="00DD3886">
        <w:rPr>
          <w:rFonts w:eastAsia="Times New Roman" w:cstheme="minorHAnsi"/>
          <w:b/>
        </w:rPr>
        <w:t>National Academy of Education /Spencer Dissertation Fellowship Program</w:t>
      </w:r>
      <w:r>
        <w:rPr>
          <w:rFonts w:eastAsia="Times New Roman" w:cstheme="minorHAnsi"/>
          <w:b/>
        </w:rPr>
        <w:t xml:space="preserve">: </w:t>
      </w:r>
      <w:r w:rsidR="00681F9A">
        <w:rPr>
          <w:rFonts w:eastAsia="Times New Roman" w:cstheme="minorHAnsi"/>
        </w:rPr>
        <w:t>p</w:t>
      </w:r>
      <w:r w:rsidRPr="00EE71E7">
        <w:rPr>
          <w:rFonts w:eastAsia="Times New Roman" w:cstheme="minorHAnsi"/>
        </w:rPr>
        <w:t xml:space="preserve">rovides 20-25 non-renewable fellowships of $25,000 to support students at U.S. graduate schools in the write-up stage of their dissertation research. Topics should center generally on education, but graduate study may be in any academic discipline.  Applicants should be interested in pursuing work in the education field upon completion of their degree. This institution will not fund the development of curriculum or instructional </w:t>
      </w:r>
    </w:p>
    <w:p w:rsidR="00A5437F" w:rsidRPr="00EE71E7" w:rsidRDefault="00A5437F" w:rsidP="00A5437F">
      <w:pPr>
        <w:rPr>
          <w:rFonts w:eastAsia="Times New Roman" w:cstheme="minorHAnsi"/>
        </w:rPr>
      </w:pPr>
      <w:proofErr w:type="gramStart"/>
      <w:r w:rsidRPr="00EE71E7">
        <w:rPr>
          <w:rFonts w:eastAsia="Times New Roman" w:cstheme="minorHAnsi"/>
        </w:rPr>
        <w:t>programs</w:t>
      </w:r>
      <w:proofErr w:type="gramEnd"/>
      <w:r w:rsidRPr="00EE71E7">
        <w:rPr>
          <w:rFonts w:eastAsia="Times New Roman" w:cstheme="minorHAnsi"/>
        </w:rPr>
        <w:t xml:space="preserve">. U.S. citizenship not required. </w:t>
      </w:r>
      <w:r w:rsidRPr="00EE71E7">
        <w:rPr>
          <w:rFonts w:cstheme="minorHAnsi"/>
        </w:rPr>
        <w:t xml:space="preserve">Proposals are due </w:t>
      </w:r>
      <w:r>
        <w:rPr>
          <w:rFonts w:cstheme="minorHAnsi"/>
        </w:rPr>
        <w:t xml:space="preserve">October 4, 2013. </w:t>
      </w:r>
      <w:r w:rsidRPr="00EE71E7">
        <w:rPr>
          <w:rFonts w:eastAsia="Times New Roman" w:cstheme="minorHAnsi"/>
        </w:rPr>
        <w:t>For more information, visit</w:t>
      </w:r>
      <w:r w:rsidRPr="00EE71E7">
        <w:rPr>
          <w:rFonts w:cstheme="minorHAnsi"/>
        </w:rPr>
        <w:t xml:space="preserve"> </w:t>
      </w:r>
      <w:hyperlink r:id="rId44" w:history="1">
        <w:r w:rsidRPr="00EE71E7">
          <w:rPr>
            <w:rStyle w:val="Hyperlink"/>
            <w:rFonts w:eastAsia="Times New Roman" w:cstheme="minorHAnsi"/>
          </w:rPr>
          <w:t>http://naeducation.org/NAEd_Spencer_Dissertation_Fellowship.html</w:t>
        </w:r>
      </w:hyperlink>
    </w:p>
    <w:p w:rsidR="00A5437F" w:rsidRDefault="00A5437F" w:rsidP="002341B9">
      <w:pPr>
        <w:pStyle w:val="PlainText"/>
        <w:pBdr>
          <w:bottom w:val="single" w:sz="4" w:space="1" w:color="auto"/>
        </w:pBdr>
        <w:rPr>
          <w:rFonts w:asciiTheme="minorHAnsi" w:hAnsiTheme="minorHAnsi" w:cs="Times New Roman"/>
          <w:sz w:val="20"/>
          <w:szCs w:val="20"/>
          <w:u w:val="single"/>
        </w:rPr>
      </w:pPr>
    </w:p>
    <w:p w:rsidR="002341B9" w:rsidRPr="002341B9" w:rsidRDefault="002341B9" w:rsidP="002341B9">
      <w:pPr>
        <w:pStyle w:val="PlainText"/>
        <w:rPr>
          <w:rFonts w:asciiTheme="minorHAnsi" w:hAnsiTheme="minorHAnsi" w:cstheme="minorHAnsi"/>
          <w:b/>
          <w:sz w:val="20"/>
          <w:szCs w:val="20"/>
        </w:rPr>
      </w:pPr>
    </w:p>
    <w:p w:rsidR="00805D2E" w:rsidRPr="00805D2E" w:rsidRDefault="00805D2E" w:rsidP="002341B9">
      <w:pPr>
        <w:pStyle w:val="PlainText"/>
        <w:rPr>
          <w:rFonts w:asciiTheme="minorHAnsi" w:hAnsiTheme="minorHAnsi" w:cstheme="minorHAnsi"/>
          <w:sz w:val="22"/>
          <w:szCs w:val="22"/>
          <w:u w:val="single"/>
        </w:rPr>
      </w:pPr>
      <w:r w:rsidRPr="00805D2E">
        <w:rPr>
          <w:rFonts w:asciiTheme="minorHAnsi" w:hAnsiTheme="minorHAnsi" w:cstheme="minorHAnsi"/>
          <w:b/>
          <w:sz w:val="22"/>
          <w:szCs w:val="22"/>
        </w:rPr>
        <w:t>National Science Foundation (NSF) Graduate Research Fellowship Program:</w:t>
      </w:r>
      <w:r w:rsidRPr="00805D2E">
        <w:rPr>
          <w:rFonts w:asciiTheme="minorHAnsi" w:hAnsiTheme="minorHAnsi" w:cstheme="minorHAnsi"/>
          <w:sz w:val="22"/>
          <w:szCs w:val="22"/>
        </w:rPr>
        <w:t xml:space="preserve"> se</w:t>
      </w:r>
      <w:r w:rsidR="00681F9A">
        <w:rPr>
          <w:rFonts w:asciiTheme="minorHAnsi" w:hAnsiTheme="minorHAnsi" w:cstheme="minorHAnsi"/>
          <w:sz w:val="22"/>
          <w:szCs w:val="22"/>
        </w:rPr>
        <w:t>eks</w:t>
      </w:r>
      <w:r w:rsidRPr="00805D2E">
        <w:rPr>
          <w:rFonts w:asciiTheme="minorHAnsi" w:hAnsiTheme="minorHAnsi" w:cstheme="minorHAnsi"/>
          <w:sz w:val="22"/>
          <w:szCs w:val="22"/>
        </w:rPr>
        <w:t xml:space="preserve"> applications for fellowships to support graduate students based on their demonstrated potential for significant achievements in science and engineering. Three years of support is provided by the program for graduate study that is in a field within NSF's mission and leads to a research-based master's or doctoral degree. Applications are due by November 4, 5, 7, or 8, depending on scientific discipline. Approximately $325 million is available for up to 2,700 awards. NSF provides a stipend of $32,000 per year to students and $12,000 per year to the degree-granting institution. </w:t>
      </w:r>
      <w:r w:rsidRPr="00805D2E">
        <w:rPr>
          <w:rFonts w:asciiTheme="minorHAnsi" w:eastAsia="Times New Roman" w:hAnsiTheme="minorHAnsi" w:cstheme="minorHAnsi"/>
          <w:sz w:val="22"/>
          <w:szCs w:val="22"/>
        </w:rPr>
        <w:t xml:space="preserve">For more information, visit </w:t>
      </w:r>
      <w:hyperlink r:id="rId45" w:history="1">
        <w:r w:rsidRPr="00805D2E">
          <w:rPr>
            <w:rStyle w:val="Hyperlink"/>
            <w:rFonts w:asciiTheme="minorHAnsi" w:hAnsiTheme="minorHAnsi" w:cstheme="minorHAnsi"/>
            <w:sz w:val="22"/>
            <w:szCs w:val="22"/>
          </w:rPr>
          <w:t>Solicitation</w:t>
        </w:r>
      </w:hyperlink>
      <w:r w:rsidRPr="00805D2E">
        <w:rPr>
          <w:rFonts w:asciiTheme="minorHAnsi" w:hAnsiTheme="minorHAnsi" w:cstheme="minorHAnsi"/>
          <w:sz w:val="22"/>
          <w:szCs w:val="22"/>
        </w:rPr>
        <w:t xml:space="preserve">, </w:t>
      </w:r>
      <w:hyperlink r:id="rId46" w:history="1">
        <w:r w:rsidRPr="00805D2E">
          <w:rPr>
            <w:rStyle w:val="Hyperlink"/>
            <w:rFonts w:asciiTheme="minorHAnsi" w:hAnsiTheme="minorHAnsi" w:cstheme="minorHAnsi"/>
            <w:sz w:val="22"/>
            <w:szCs w:val="22"/>
          </w:rPr>
          <w:t>Grants.gov</w:t>
        </w:r>
      </w:hyperlink>
    </w:p>
    <w:p w:rsidR="00A5437F" w:rsidRPr="00A5437F" w:rsidRDefault="00A5437F" w:rsidP="002341B9">
      <w:pPr>
        <w:pStyle w:val="PlainText"/>
        <w:pBdr>
          <w:bottom w:val="single" w:sz="4" w:space="1" w:color="auto"/>
        </w:pBdr>
        <w:rPr>
          <w:rFonts w:asciiTheme="minorHAnsi" w:hAnsiTheme="minorHAnsi" w:cs="Times New Roman"/>
          <w:b/>
          <w:sz w:val="20"/>
          <w:szCs w:val="20"/>
          <w:u w:val="single"/>
        </w:rPr>
      </w:pPr>
    </w:p>
    <w:bookmarkEnd w:id="7"/>
    <w:p w:rsidR="00A3171E" w:rsidRPr="00A3171E" w:rsidRDefault="00A3171E" w:rsidP="00AB2A06">
      <w:pPr>
        <w:pStyle w:val="PlainText"/>
        <w:rPr>
          <w:rFonts w:asciiTheme="minorHAnsi" w:hAnsiTheme="minorHAnsi" w:cs="Times New Roman"/>
          <w:sz w:val="20"/>
          <w:szCs w:val="20"/>
        </w:rPr>
      </w:pPr>
    </w:p>
    <w:p w:rsidR="003339A8" w:rsidRDefault="00AB2A06" w:rsidP="003339A8">
      <w:pPr>
        <w:rPr>
          <w:rFonts w:asciiTheme="minorHAnsi" w:eastAsia="Times New Roman" w:hAnsiTheme="minorHAnsi" w:cs="Courier New"/>
          <w:b/>
          <w:sz w:val="20"/>
          <w:szCs w:val="20"/>
        </w:rPr>
      </w:pPr>
      <w:bookmarkStart w:id="8" w:name="hum"/>
      <w:r w:rsidRPr="001564EB">
        <w:rPr>
          <w:rFonts w:asciiTheme="minorHAnsi" w:hAnsiTheme="minorHAnsi"/>
          <w:b/>
          <w:sz w:val="36"/>
          <w:szCs w:val="36"/>
          <w:u w:val="single"/>
        </w:rPr>
        <w:t>Humanities and Language</w:t>
      </w:r>
      <w:r w:rsidR="003339A8" w:rsidRPr="003339A8">
        <w:rPr>
          <w:rFonts w:asciiTheme="minorHAnsi" w:eastAsia="Times New Roman" w:hAnsiTheme="minorHAnsi" w:cs="Courier New"/>
          <w:b/>
          <w:sz w:val="20"/>
          <w:szCs w:val="20"/>
        </w:rPr>
        <w:t xml:space="preserve"> </w:t>
      </w:r>
    </w:p>
    <w:p w:rsidR="003339A8" w:rsidRDefault="003339A8" w:rsidP="003339A8">
      <w:pPr>
        <w:rPr>
          <w:rFonts w:asciiTheme="minorHAnsi" w:eastAsia="Times New Roman" w:hAnsiTheme="minorHAnsi" w:cs="Courier New"/>
          <w:b/>
          <w:sz w:val="20"/>
          <w:szCs w:val="20"/>
        </w:rPr>
      </w:pPr>
    </w:p>
    <w:bookmarkEnd w:id="8"/>
    <w:p w:rsidR="004421DC" w:rsidRPr="00EE71E7" w:rsidRDefault="004421DC" w:rsidP="004421DC">
      <w:pPr>
        <w:rPr>
          <w:rFonts w:eastAsia="Times New Roman" w:cstheme="minorHAnsi"/>
        </w:rPr>
      </w:pPr>
      <w:r w:rsidRPr="00EE71E7">
        <w:rPr>
          <w:rFonts w:eastAsia="Times New Roman" w:cstheme="minorHAnsi"/>
          <w:b/>
        </w:rPr>
        <w:t>American Council of Learned Societies Collaborative Research Fellowships</w:t>
      </w:r>
      <w:r>
        <w:rPr>
          <w:rFonts w:eastAsia="Times New Roman" w:cstheme="minorHAnsi"/>
          <w:b/>
        </w:rPr>
        <w:t xml:space="preserve">: </w:t>
      </w:r>
      <w:r w:rsidR="00681F9A">
        <w:rPr>
          <w:rFonts w:eastAsia="Times New Roman" w:cstheme="minorHAnsi"/>
        </w:rPr>
        <w:t>s</w:t>
      </w:r>
      <w:r w:rsidRPr="00EE71E7">
        <w:rPr>
          <w:rFonts w:eastAsia="Times New Roman" w:cstheme="minorHAnsi"/>
        </w:rPr>
        <w:t xml:space="preserve">upports collaborative research in the humanities and related social sciences. The aim of this fellowship program is to offer small teams of two or more scholars the opportunity to collaborate intensively on a single, substantive project. The fellowship supports projects that aim to produce a tangible research product (such as joint print or web publications) for which two or more collaborators will take credit. Awards are up to $140,000 for a single project. </w:t>
      </w:r>
      <w:r w:rsidRPr="00EE71E7">
        <w:rPr>
          <w:rFonts w:cstheme="minorHAnsi"/>
        </w:rPr>
        <w:t>Proposals are due</w:t>
      </w:r>
      <w:r>
        <w:rPr>
          <w:rFonts w:cstheme="minorHAnsi"/>
        </w:rPr>
        <w:t xml:space="preserve"> September 26, 2013. </w:t>
      </w:r>
      <w:r w:rsidRPr="00EE71E7">
        <w:rPr>
          <w:rFonts w:eastAsia="Times New Roman" w:cstheme="minorHAnsi"/>
        </w:rPr>
        <w:t xml:space="preserve">For more information, visit </w:t>
      </w:r>
      <w:hyperlink r:id="rId47" w:history="1">
        <w:r w:rsidRPr="00EE71E7">
          <w:rPr>
            <w:rStyle w:val="Hyperlink"/>
            <w:rFonts w:eastAsia="Times New Roman" w:cstheme="minorHAnsi"/>
          </w:rPr>
          <w:t>http://www.acls.org/grants/Single.aspx?id=352</w:t>
        </w:r>
      </w:hyperlink>
      <w:r w:rsidRPr="00EE71E7">
        <w:rPr>
          <w:rFonts w:eastAsia="Times New Roman" w:cstheme="minorHAnsi"/>
        </w:rPr>
        <w:t xml:space="preserve"> </w:t>
      </w:r>
    </w:p>
    <w:p w:rsidR="003339A8" w:rsidRPr="00B81C57" w:rsidRDefault="003339A8" w:rsidP="00AB2A06">
      <w:pPr>
        <w:pStyle w:val="PlainText"/>
        <w:pBdr>
          <w:bottom w:val="single" w:sz="6" w:space="1" w:color="auto"/>
        </w:pBdr>
        <w:rPr>
          <w:rFonts w:asciiTheme="minorHAnsi" w:hAnsiTheme="minorHAnsi"/>
          <w:sz w:val="20"/>
          <w:szCs w:val="20"/>
        </w:rPr>
      </w:pPr>
    </w:p>
    <w:p w:rsidR="00AB2A06" w:rsidRDefault="00AB2A06" w:rsidP="00AB2A06">
      <w:pPr>
        <w:pStyle w:val="PlainText"/>
        <w:rPr>
          <w:rFonts w:asciiTheme="minorHAnsi" w:hAnsiTheme="minorHAnsi"/>
          <w:sz w:val="20"/>
          <w:szCs w:val="20"/>
        </w:rPr>
      </w:pPr>
    </w:p>
    <w:p w:rsidR="004421DC" w:rsidRPr="00EE71E7" w:rsidRDefault="004421DC" w:rsidP="004421DC">
      <w:pPr>
        <w:rPr>
          <w:rFonts w:eastAsia="Times New Roman" w:cstheme="minorHAnsi"/>
        </w:rPr>
      </w:pPr>
      <w:r w:rsidRPr="00EE71E7">
        <w:rPr>
          <w:rFonts w:eastAsia="Times New Roman" w:cstheme="minorHAnsi"/>
          <w:b/>
        </w:rPr>
        <w:t>American Council of Learned Societies Collaborative Research Fellowships</w:t>
      </w:r>
      <w:r>
        <w:rPr>
          <w:rFonts w:eastAsia="Times New Roman" w:cstheme="minorHAnsi"/>
          <w:b/>
        </w:rPr>
        <w:t xml:space="preserve">: </w:t>
      </w:r>
      <w:r w:rsidR="00681F9A">
        <w:rPr>
          <w:rFonts w:eastAsia="Times New Roman" w:cstheme="minorHAnsi"/>
        </w:rPr>
        <w:t>s</w:t>
      </w:r>
      <w:r w:rsidRPr="00EE71E7">
        <w:rPr>
          <w:rFonts w:eastAsia="Times New Roman" w:cstheme="minorHAnsi"/>
        </w:rPr>
        <w:t xml:space="preserve">upports research in disciplines of the humanities and humanities-related social sciences. Appropriate fields of specialization include: anthropology, archaeology, art history, economics, geography, history, languages and literatures, law, linguistics, musicology, philosophy, political science, psychology, religion, and sociology. Stipends are set at three levels based on academic rank: up to $35,000 for assistant professor </w:t>
      </w:r>
      <w:r w:rsidR="00681F9A" w:rsidRPr="00EE71E7">
        <w:rPr>
          <w:rFonts w:eastAsia="Times New Roman" w:cstheme="minorHAnsi"/>
        </w:rPr>
        <w:t>and career</w:t>
      </w:r>
      <w:r w:rsidRPr="00EE71E7">
        <w:rPr>
          <w:rFonts w:eastAsia="Times New Roman" w:cstheme="minorHAnsi"/>
        </w:rPr>
        <w:t xml:space="preserve"> equivalent; up to $45,000 for associate professor; and up to $65,000 for full professor.  </w:t>
      </w:r>
      <w:proofErr w:type="gramStart"/>
      <w:r w:rsidRPr="00EE71E7">
        <w:rPr>
          <w:rFonts w:eastAsia="Times New Roman" w:cstheme="minorHAnsi"/>
        </w:rPr>
        <w:t>Must be a U.S. citizen or permanent resident by application deadline.</w:t>
      </w:r>
      <w:proofErr w:type="gramEnd"/>
      <w:r w:rsidRPr="00EE71E7">
        <w:rPr>
          <w:rFonts w:eastAsia="Times New Roman" w:cstheme="minorHAnsi"/>
        </w:rPr>
        <w:t xml:space="preserve"> </w:t>
      </w:r>
      <w:r>
        <w:rPr>
          <w:rFonts w:eastAsia="Times New Roman" w:cstheme="minorHAnsi"/>
        </w:rPr>
        <w:t xml:space="preserve"> </w:t>
      </w:r>
      <w:r w:rsidRPr="00EE71E7">
        <w:rPr>
          <w:rFonts w:cstheme="minorHAnsi"/>
        </w:rPr>
        <w:t xml:space="preserve">Proposals are due </w:t>
      </w:r>
      <w:r>
        <w:rPr>
          <w:rFonts w:cstheme="minorHAnsi"/>
        </w:rPr>
        <w:t xml:space="preserve">September 26, 2013. </w:t>
      </w:r>
      <w:r w:rsidRPr="00EE71E7">
        <w:rPr>
          <w:rFonts w:eastAsia="Times New Roman" w:cstheme="minorHAnsi"/>
        </w:rPr>
        <w:t xml:space="preserve">For more information, </w:t>
      </w:r>
      <w:proofErr w:type="gramStart"/>
      <w:r w:rsidRPr="00EE71E7">
        <w:rPr>
          <w:rFonts w:eastAsia="Times New Roman" w:cstheme="minorHAnsi"/>
        </w:rPr>
        <w:t xml:space="preserve">visit  </w:t>
      </w:r>
      <w:proofErr w:type="gramEnd"/>
      <w:r w:rsidRPr="00EE71E7">
        <w:rPr>
          <w:rFonts w:eastAsiaTheme="minorHAnsi"/>
        </w:rPr>
        <w:fldChar w:fldCharType="begin"/>
      </w:r>
      <w:r w:rsidRPr="00EE71E7">
        <w:rPr>
          <w:rFonts w:cstheme="minorHAnsi"/>
        </w:rPr>
        <w:instrText xml:space="preserve"> HYPERLINK "http://www.acls.org/grants/Single.aspx?id=352" </w:instrText>
      </w:r>
      <w:r w:rsidRPr="00EE71E7">
        <w:rPr>
          <w:rFonts w:eastAsiaTheme="minorHAnsi"/>
        </w:rPr>
        <w:fldChar w:fldCharType="separate"/>
      </w:r>
      <w:r w:rsidRPr="00EE71E7">
        <w:rPr>
          <w:rStyle w:val="Hyperlink"/>
          <w:rFonts w:eastAsia="Times New Roman" w:cstheme="minorHAnsi"/>
        </w:rPr>
        <w:t>http://www.acls.org/grants/Single.aspx?id=352</w:t>
      </w:r>
      <w:r w:rsidRPr="00EE71E7">
        <w:rPr>
          <w:rStyle w:val="Hyperlink"/>
          <w:rFonts w:eastAsia="Times New Roman" w:cstheme="minorHAnsi"/>
        </w:rPr>
        <w:fldChar w:fldCharType="end"/>
      </w:r>
      <w:r w:rsidRPr="00EE71E7">
        <w:rPr>
          <w:rFonts w:eastAsia="Times New Roman" w:cstheme="minorHAnsi"/>
        </w:rPr>
        <w:t xml:space="preserve"> </w:t>
      </w:r>
    </w:p>
    <w:p w:rsidR="004421DC" w:rsidRPr="00E734A5" w:rsidRDefault="004421DC" w:rsidP="004421DC">
      <w:pPr>
        <w:pStyle w:val="PlainText"/>
        <w:pBdr>
          <w:bottom w:val="single" w:sz="4" w:space="1" w:color="auto"/>
        </w:pBdr>
        <w:rPr>
          <w:rFonts w:asciiTheme="minorHAnsi" w:hAnsiTheme="minorHAnsi"/>
          <w:sz w:val="20"/>
          <w:szCs w:val="20"/>
        </w:rPr>
      </w:pPr>
    </w:p>
    <w:p w:rsidR="00AF108E" w:rsidRDefault="00AF108E" w:rsidP="00AB2A06">
      <w:pPr>
        <w:pStyle w:val="PlainText"/>
        <w:rPr>
          <w:rFonts w:asciiTheme="minorHAnsi" w:hAnsiTheme="minorHAnsi"/>
          <w:b/>
          <w:sz w:val="20"/>
          <w:szCs w:val="20"/>
          <w:u w:val="single"/>
        </w:rPr>
      </w:pPr>
      <w:bookmarkStart w:id="9" w:name="int"/>
    </w:p>
    <w:p w:rsidR="00AF108E" w:rsidRPr="00EE71E7" w:rsidRDefault="00AF108E" w:rsidP="00AF108E">
      <w:pPr>
        <w:rPr>
          <w:rFonts w:eastAsia="Times New Roman" w:cstheme="minorHAnsi"/>
        </w:rPr>
      </w:pPr>
      <w:r w:rsidRPr="0073038D">
        <w:rPr>
          <w:rFonts w:eastAsia="Times New Roman" w:cstheme="minorHAnsi"/>
          <w:b/>
        </w:rPr>
        <w:lastRenderedPageBreak/>
        <w:t>Association for Asian Studies Asian Studies Grants and Fellowships</w:t>
      </w:r>
      <w:r>
        <w:rPr>
          <w:rFonts w:eastAsia="Times New Roman" w:cstheme="minorHAnsi"/>
          <w:b/>
        </w:rPr>
        <w:t xml:space="preserve">: </w:t>
      </w:r>
      <w:r w:rsidR="00681F9A">
        <w:rPr>
          <w:rFonts w:eastAsia="Times New Roman" w:cstheme="minorHAnsi"/>
        </w:rPr>
        <w:t>o</w:t>
      </w:r>
      <w:r w:rsidRPr="00EE71E7">
        <w:rPr>
          <w:rFonts w:eastAsia="Times New Roman" w:cstheme="minorHAnsi"/>
        </w:rPr>
        <w:t xml:space="preserve">ffers several grants to support the research of North American scholars to improve the quality of teaching about Asian cultures at the college and pre-college levels. Grant amounts, details and deadlines vary according to program.  </w:t>
      </w:r>
      <w:r w:rsidRPr="00EE71E7">
        <w:rPr>
          <w:rFonts w:cstheme="minorHAnsi"/>
        </w:rPr>
        <w:t>Proposals are due</w:t>
      </w:r>
      <w:r>
        <w:rPr>
          <w:rFonts w:cstheme="minorHAnsi"/>
        </w:rPr>
        <w:t xml:space="preserve"> October 1, 2013.</w:t>
      </w:r>
      <w:r w:rsidRPr="00EE71E7">
        <w:rPr>
          <w:rFonts w:cstheme="minorHAnsi"/>
        </w:rPr>
        <w:t xml:space="preserve"> </w:t>
      </w:r>
      <w:r w:rsidRPr="00EE71E7">
        <w:rPr>
          <w:rFonts w:eastAsia="Times New Roman" w:cstheme="minorHAnsi"/>
        </w:rPr>
        <w:t xml:space="preserve">For more information, visit </w:t>
      </w:r>
      <w:hyperlink r:id="rId48" w:history="1">
        <w:r w:rsidRPr="00EE71E7">
          <w:rPr>
            <w:rStyle w:val="Hyperlink"/>
            <w:rFonts w:eastAsia="Times New Roman" w:cstheme="minorHAnsi"/>
          </w:rPr>
          <w:t>http://www.asian-studies.org/grants/main.htm</w:t>
        </w:r>
      </w:hyperlink>
      <w:r w:rsidRPr="00EE71E7">
        <w:rPr>
          <w:rFonts w:eastAsia="Times New Roman" w:cstheme="minorHAnsi"/>
        </w:rPr>
        <w:t xml:space="preserve"> </w:t>
      </w:r>
    </w:p>
    <w:p w:rsidR="00AF108E" w:rsidRPr="00067BDD" w:rsidRDefault="00067BDD" w:rsidP="00AF108E">
      <w:pPr>
        <w:pBdr>
          <w:bottom w:val="single" w:sz="4" w:space="1" w:color="auto"/>
        </w:pBdr>
        <w:rPr>
          <w:rFonts w:cstheme="minorHAnsi"/>
          <w:sz w:val="20"/>
          <w:szCs w:val="20"/>
        </w:rPr>
      </w:pPr>
      <w:r>
        <w:rPr>
          <w:rFonts w:eastAsia="Times New Roman" w:cstheme="minorHAnsi"/>
          <w:sz w:val="20"/>
          <w:szCs w:val="20"/>
        </w:rPr>
        <w:t xml:space="preserve"> </w:t>
      </w:r>
    </w:p>
    <w:p w:rsidR="00AF108E" w:rsidRPr="00AF108E" w:rsidRDefault="00AF108E" w:rsidP="00AB2A06">
      <w:pPr>
        <w:pStyle w:val="PlainText"/>
        <w:rPr>
          <w:rFonts w:asciiTheme="minorHAnsi" w:hAnsiTheme="minorHAnsi"/>
          <w:b/>
          <w:sz w:val="20"/>
          <w:szCs w:val="20"/>
          <w:u w:val="single"/>
        </w:rPr>
      </w:pPr>
    </w:p>
    <w:p w:rsidR="00AB2A06" w:rsidRPr="001564EB" w:rsidRDefault="00AB2A06" w:rsidP="00AB2A06">
      <w:pPr>
        <w:pStyle w:val="PlainText"/>
        <w:rPr>
          <w:rFonts w:asciiTheme="minorHAnsi" w:hAnsiTheme="minorHAnsi"/>
          <w:b/>
          <w:sz w:val="36"/>
          <w:szCs w:val="36"/>
          <w:u w:val="single"/>
        </w:rPr>
      </w:pPr>
      <w:r w:rsidRPr="001564EB">
        <w:rPr>
          <w:rFonts w:asciiTheme="minorHAnsi" w:hAnsiTheme="minorHAnsi"/>
          <w:b/>
          <w:sz w:val="36"/>
          <w:szCs w:val="36"/>
          <w:u w:val="single"/>
        </w:rPr>
        <w:t>International studies</w:t>
      </w:r>
    </w:p>
    <w:bookmarkEnd w:id="9"/>
    <w:p w:rsidR="00AB2A06" w:rsidRPr="00E734A5" w:rsidRDefault="00AB2A06" w:rsidP="00AB2A06">
      <w:pPr>
        <w:pStyle w:val="PlainText"/>
        <w:rPr>
          <w:rFonts w:asciiTheme="minorHAnsi" w:hAnsiTheme="minorHAnsi"/>
          <w:sz w:val="20"/>
          <w:szCs w:val="20"/>
        </w:rPr>
      </w:pPr>
    </w:p>
    <w:p w:rsidR="00306A78" w:rsidRDefault="004421DC" w:rsidP="004421DC">
      <w:pPr>
        <w:rPr>
          <w:rFonts w:eastAsia="Times New Roman" w:cstheme="minorHAnsi"/>
        </w:rPr>
      </w:pPr>
      <w:r w:rsidRPr="00EE71E7">
        <w:rPr>
          <w:rFonts w:eastAsia="Times New Roman" w:cstheme="minorHAnsi"/>
          <w:b/>
        </w:rPr>
        <w:t xml:space="preserve">CEC </w:t>
      </w:r>
      <w:proofErr w:type="spellStart"/>
      <w:r w:rsidRPr="00EE71E7">
        <w:rPr>
          <w:rFonts w:eastAsia="Times New Roman" w:cstheme="minorHAnsi"/>
          <w:b/>
        </w:rPr>
        <w:t>ArtsLink</w:t>
      </w:r>
      <w:proofErr w:type="spellEnd"/>
      <w:r w:rsidRPr="00EE71E7">
        <w:rPr>
          <w:rFonts w:eastAsia="Times New Roman" w:cstheme="minorHAnsi"/>
          <w:b/>
        </w:rPr>
        <w:t xml:space="preserve"> Exchange Programs:</w:t>
      </w:r>
      <w:r>
        <w:rPr>
          <w:rFonts w:eastAsia="Times New Roman" w:cstheme="minorHAnsi"/>
          <w:b/>
        </w:rPr>
        <w:t xml:space="preserve"> </w:t>
      </w:r>
      <w:r w:rsidR="00681F9A">
        <w:rPr>
          <w:rFonts w:eastAsia="Times New Roman" w:cstheme="minorHAnsi"/>
        </w:rPr>
        <w:t>s</w:t>
      </w:r>
      <w:r w:rsidRPr="00EE71E7">
        <w:rPr>
          <w:rFonts w:eastAsia="Times New Roman" w:cstheme="minorHAnsi"/>
        </w:rPr>
        <w:t xml:space="preserve">upports exchanges between artists and arts organizations in the U.S. and Central/Eastern Europe, Russia, and Eurasia through four programs: </w:t>
      </w:r>
      <w:proofErr w:type="spellStart"/>
      <w:r w:rsidRPr="00EE71E7">
        <w:rPr>
          <w:rFonts w:eastAsia="Times New Roman" w:cstheme="minorHAnsi"/>
        </w:rPr>
        <w:t>ArtsLink</w:t>
      </w:r>
      <w:proofErr w:type="spellEnd"/>
      <w:r w:rsidRPr="00EE71E7">
        <w:rPr>
          <w:rFonts w:eastAsia="Times New Roman" w:cstheme="minorHAnsi"/>
        </w:rPr>
        <w:t xml:space="preserve"> Residencies (deadline: 10/15 ) place artists at U.S. arts organizations for five weeks; Independent Projects (12/3) support artists/arts managers who have been invited to carry out a </w:t>
      </w:r>
      <w:r w:rsidR="00306A78">
        <w:rPr>
          <w:rFonts w:eastAsia="Times New Roman" w:cstheme="minorHAnsi"/>
        </w:rPr>
        <w:t xml:space="preserve">project at a U.S. nonprofit </w:t>
      </w:r>
      <w:r w:rsidR="00681F9A">
        <w:rPr>
          <w:rFonts w:eastAsia="Times New Roman" w:cstheme="minorHAnsi"/>
        </w:rPr>
        <w:t>organization</w:t>
      </w:r>
      <w:r w:rsidR="00306A78">
        <w:rPr>
          <w:rFonts w:eastAsia="Times New Roman" w:cstheme="minorHAnsi"/>
        </w:rPr>
        <w:t>;</w:t>
      </w:r>
    </w:p>
    <w:p w:rsidR="004421DC" w:rsidRPr="00EE71E7" w:rsidRDefault="004421DC" w:rsidP="004421DC">
      <w:pPr>
        <w:rPr>
          <w:rFonts w:eastAsia="Times New Roman" w:cstheme="minorHAnsi"/>
        </w:rPr>
      </w:pPr>
      <w:proofErr w:type="spellStart"/>
      <w:proofErr w:type="gramStart"/>
      <w:r w:rsidRPr="00EE71E7">
        <w:rPr>
          <w:rFonts w:eastAsia="Times New Roman" w:cstheme="minorHAnsi"/>
        </w:rPr>
        <w:t>ArtsLink</w:t>
      </w:r>
      <w:proofErr w:type="spellEnd"/>
      <w:r w:rsidRPr="00EE71E7">
        <w:rPr>
          <w:rFonts w:eastAsia="Times New Roman" w:cstheme="minorHAnsi"/>
        </w:rPr>
        <w:t xml:space="preserve"> Projects (1/15) support U.S. arts professionals to carry out projects in eligible countries; and </w:t>
      </w:r>
      <w:proofErr w:type="spellStart"/>
      <w:r w:rsidRPr="00EE71E7">
        <w:rPr>
          <w:rFonts w:eastAsia="Times New Roman" w:cstheme="minorHAnsi"/>
        </w:rPr>
        <w:t>ArtsLink</w:t>
      </w:r>
      <w:proofErr w:type="spellEnd"/>
      <w:r w:rsidRPr="00EE71E7">
        <w:rPr>
          <w:rFonts w:eastAsia="Times New Roman" w:cstheme="minorHAnsi"/>
        </w:rPr>
        <w:t xml:space="preserve"> Residencies Hosts (6/15) provides</w:t>
      </w:r>
      <w:proofErr w:type="gramEnd"/>
      <w:r w:rsidRPr="00EE71E7">
        <w:rPr>
          <w:rFonts w:eastAsia="Times New Roman" w:cstheme="minorHAnsi"/>
        </w:rPr>
        <w:t xml:space="preserve"> funding to host artists. </w:t>
      </w:r>
      <w:r w:rsidRPr="00EE71E7">
        <w:rPr>
          <w:rFonts w:cstheme="minorHAnsi"/>
        </w:rPr>
        <w:t>Proposals are due</w:t>
      </w:r>
      <w:r>
        <w:rPr>
          <w:rFonts w:cstheme="minorHAnsi"/>
        </w:rPr>
        <w:t xml:space="preserve"> October 15, 2013.</w:t>
      </w:r>
      <w:r w:rsidRPr="00EE71E7">
        <w:rPr>
          <w:rFonts w:cstheme="minorHAnsi"/>
        </w:rPr>
        <w:t xml:space="preserve"> </w:t>
      </w:r>
      <w:r w:rsidRPr="00EE71E7">
        <w:rPr>
          <w:rFonts w:eastAsia="Times New Roman" w:cstheme="minorHAnsi"/>
        </w:rPr>
        <w:t>For more information, visit</w:t>
      </w:r>
      <w:r w:rsidRPr="00EE71E7">
        <w:rPr>
          <w:rFonts w:cstheme="minorHAnsi"/>
        </w:rPr>
        <w:t xml:space="preserve"> </w:t>
      </w:r>
      <w:hyperlink r:id="rId49" w:history="1">
        <w:r w:rsidRPr="00EE71E7">
          <w:rPr>
            <w:rStyle w:val="Hyperlink"/>
            <w:rFonts w:eastAsia="Times New Roman" w:cstheme="minorHAnsi"/>
          </w:rPr>
          <w:t>http://www.cecartslink.org</w:t>
        </w:r>
      </w:hyperlink>
      <w:r w:rsidRPr="00EE71E7">
        <w:rPr>
          <w:rFonts w:eastAsia="Times New Roman" w:cstheme="minorHAnsi"/>
        </w:rPr>
        <w:t xml:space="preserve">  </w:t>
      </w:r>
    </w:p>
    <w:p w:rsidR="004421DC" w:rsidRPr="004421DC" w:rsidRDefault="004421DC" w:rsidP="004421DC">
      <w:pPr>
        <w:pBdr>
          <w:bottom w:val="single" w:sz="4" w:space="1" w:color="auto"/>
        </w:pBdr>
        <w:rPr>
          <w:rFonts w:cstheme="minorHAnsi"/>
          <w:sz w:val="20"/>
          <w:szCs w:val="20"/>
        </w:rPr>
      </w:pPr>
    </w:p>
    <w:p w:rsidR="004421DC" w:rsidRPr="004421DC" w:rsidRDefault="004421DC" w:rsidP="004421DC">
      <w:pPr>
        <w:rPr>
          <w:rFonts w:eastAsia="Times New Roman" w:cstheme="minorHAnsi"/>
          <w:b/>
          <w:sz w:val="20"/>
          <w:szCs w:val="20"/>
        </w:rPr>
      </w:pPr>
    </w:p>
    <w:p w:rsidR="004421DC" w:rsidRPr="00EE71E7" w:rsidRDefault="004421DC" w:rsidP="004421DC">
      <w:pPr>
        <w:rPr>
          <w:rFonts w:eastAsia="Times New Roman" w:cstheme="minorHAnsi"/>
        </w:rPr>
      </w:pPr>
      <w:r w:rsidRPr="00EE71E7">
        <w:rPr>
          <w:rFonts w:eastAsia="Times New Roman" w:cstheme="minorHAnsi"/>
          <w:b/>
        </w:rPr>
        <w:t xml:space="preserve">Council for International Exchange </w:t>
      </w:r>
      <w:r w:rsidR="00681F9A" w:rsidRPr="00EE71E7">
        <w:rPr>
          <w:rFonts w:eastAsia="Times New Roman" w:cstheme="minorHAnsi"/>
          <w:b/>
        </w:rPr>
        <w:t>of Scholars</w:t>
      </w:r>
      <w:r w:rsidRPr="00EE71E7">
        <w:rPr>
          <w:rFonts w:eastAsia="Times New Roman" w:cstheme="minorHAnsi"/>
          <w:b/>
        </w:rPr>
        <w:t xml:space="preserve"> Fulbright Scholar-in-Residence Program</w:t>
      </w:r>
      <w:r>
        <w:rPr>
          <w:rFonts w:eastAsia="Times New Roman" w:cstheme="minorHAnsi"/>
          <w:b/>
        </w:rPr>
        <w:t>:</w:t>
      </w:r>
      <w:r w:rsidR="00067BDD">
        <w:rPr>
          <w:rFonts w:eastAsia="Times New Roman" w:cstheme="minorHAnsi"/>
          <w:b/>
        </w:rPr>
        <w:t xml:space="preserve"> </w:t>
      </w:r>
      <w:r w:rsidR="00681F9A">
        <w:rPr>
          <w:rFonts w:eastAsia="Times New Roman" w:cstheme="minorHAnsi"/>
        </w:rPr>
        <w:t>s</w:t>
      </w:r>
      <w:r w:rsidRPr="00EE71E7">
        <w:rPr>
          <w:rFonts w:eastAsia="Times New Roman" w:cstheme="minorHAnsi"/>
        </w:rPr>
        <w:t xml:space="preserve">upports proposals to bring scholars and professionals from abroad to U.S. colleges and universities that infrequently or never have the opportunity to host visiting scholars. In addition to teaching courses, scholars give campus-wide and community lectures, help initiate international programs, and contribute to curriculum development.  Program is especially appropriate for small liberal arts colleges, minority-serving institutions, and community colleges. Scholars can also receive awards through the Occasional Lecturer Program which will fund short visits to other IHEs while in the U.S. </w:t>
      </w:r>
      <w:r w:rsidRPr="00EE71E7">
        <w:rPr>
          <w:rFonts w:cstheme="minorHAnsi"/>
        </w:rPr>
        <w:t xml:space="preserve">Proposals are due </w:t>
      </w:r>
      <w:r>
        <w:rPr>
          <w:rFonts w:eastAsia="Times New Roman" w:cstheme="minorHAnsi"/>
        </w:rPr>
        <w:t xml:space="preserve">October 15, 2013. </w:t>
      </w:r>
      <w:r w:rsidRPr="00EE71E7">
        <w:rPr>
          <w:rFonts w:eastAsia="Times New Roman" w:cstheme="minorHAnsi"/>
        </w:rPr>
        <w:t>For more information</w:t>
      </w:r>
      <w:r>
        <w:rPr>
          <w:rFonts w:eastAsia="Times New Roman" w:cstheme="minorHAnsi"/>
        </w:rPr>
        <w:t>,</w:t>
      </w:r>
      <w:r w:rsidRPr="00EE71E7">
        <w:rPr>
          <w:rFonts w:eastAsia="Times New Roman" w:cstheme="minorHAnsi"/>
        </w:rPr>
        <w:t xml:space="preserve"> visit </w:t>
      </w:r>
      <w:hyperlink r:id="rId50" w:history="1">
        <w:r w:rsidRPr="00EE71E7">
          <w:rPr>
            <w:rStyle w:val="Hyperlink"/>
            <w:rFonts w:eastAsia="Times New Roman" w:cstheme="minorHAnsi"/>
          </w:rPr>
          <w:t>http://www.cies.org/sir/</w:t>
        </w:r>
      </w:hyperlink>
      <w:r w:rsidRPr="00EE71E7">
        <w:rPr>
          <w:rFonts w:eastAsia="Times New Roman" w:cstheme="minorHAnsi"/>
        </w:rPr>
        <w:t xml:space="preserve"> </w:t>
      </w:r>
    </w:p>
    <w:p w:rsidR="004421DC" w:rsidRPr="00067BDD" w:rsidRDefault="00067BDD" w:rsidP="003F6237">
      <w:pPr>
        <w:pBdr>
          <w:bottom w:val="single" w:sz="4" w:space="1" w:color="auto"/>
        </w:pBdr>
        <w:rPr>
          <w:rFonts w:eastAsia="Times New Roman" w:cstheme="minorHAnsi"/>
          <w:sz w:val="20"/>
          <w:szCs w:val="20"/>
        </w:rPr>
      </w:pPr>
      <w:r>
        <w:rPr>
          <w:rFonts w:eastAsia="Times New Roman" w:cstheme="minorHAnsi"/>
          <w:sz w:val="20"/>
          <w:szCs w:val="20"/>
        </w:rPr>
        <w:t xml:space="preserve"> </w:t>
      </w:r>
    </w:p>
    <w:p w:rsidR="003F6237" w:rsidRPr="003F6237" w:rsidRDefault="003F6237" w:rsidP="004421DC">
      <w:pPr>
        <w:rPr>
          <w:rFonts w:eastAsia="Times New Roman" w:cstheme="minorHAnsi"/>
          <w:b/>
          <w:sz w:val="20"/>
          <w:szCs w:val="20"/>
        </w:rPr>
      </w:pPr>
    </w:p>
    <w:p w:rsidR="004421DC" w:rsidRPr="00EE71E7" w:rsidRDefault="004421DC" w:rsidP="004421DC">
      <w:pPr>
        <w:rPr>
          <w:rFonts w:eastAsia="Times New Roman" w:cstheme="minorHAnsi"/>
        </w:rPr>
      </w:pPr>
      <w:r w:rsidRPr="00EE71E7">
        <w:rPr>
          <w:rFonts w:eastAsia="Times New Roman" w:cstheme="minorHAnsi"/>
          <w:b/>
        </w:rPr>
        <w:t>Institute of International Education Fulbright U.S. Student Program:</w:t>
      </w:r>
      <w:r>
        <w:rPr>
          <w:rFonts w:eastAsia="Times New Roman" w:cstheme="minorHAnsi"/>
          <w:b/>
        </w:rPr>
        <w:t xml:space="preserve"> </w:t>
      </w:r>
      <w:r w:rsidRPr="00EE71E7">
        <w:rPr>
          <w:rFonts w:eastAsia="Times New Roman" w:cstheme="minorHAnsi"/>
        </w:rPr>
        <w:t xml:space="preserve">is designed to give recent BS/BA graduates, </w:t>
      </w:r>
      <w:proofErr w:type="gramStart"/>
      <w:r w:rsidRPr="00EE71E7">
        <w:rPr>
          <w:rFonts w:eastAsia="Times New Roman" w:cstheme="minorHAnsi"/>
        </w:rPr>
        <w:t>master's</w:t>
      </w:r>
      <w:proofErr w:type="gramEnd"/>
      <w:r w:rsidRPr="00EE71E7">
        <w:rPr>
          <w:rFonts w:eastAsia="Times New Roman" w:cstheme="minorHAnsi"/>
        </w:rPr>
        <w:t xml:space="preserve"> and doctoral candidates, and young professionals/artists opportunities for personal development and international experience in over 140 countries. Most grantees plan their own programs. Awards vary by country. </w:t>
      </w:r>
      <w:r w:rsidRPr="00EE71E7">
        <w:rPr>
          <w:rFonts w:cstheme="minorHAnsi"/>
        </w:rPr>
        <w:t xml:space="preserve">Proposals are due </w:t>
      </w:r>
      <w:r>
        <w:rPr>
          <w:rFonts w:cstheme="minorHAnsi"/>
        </w:rPr>
        <w:t xml:space="preserve">October 15, 2013. </w:t>
      </w:r>
      <w:r w:rsidRPr="00EE71E7">
        <w:rPr>
          <w:rFonts w:eastAsia="Times New Roman" w:cstheme="minorHAnsi"/>
        </w:rPr>
        <w:t>For more information, visit</w:t>
      </w:r>
      <w:r w:rsidRPr="00EE71E7">
        <w:rPr>
          <w:rFonts w:cstheme="minorHAnsi"/>
        </w:rPr>
        <w:t xml:space="preserve"> </w:t>
      </w:r>
      <w:hyperlink r:id="rId51" w:history="1">
        <w:r w:rsidRPr="00EE71E7">
          <w:rPr>
            <w:rStyle w:val="Hyperlink"/>
            <w:rFonts w:eastAsia="Times New Roman" w:cstheme="minorHAnsi"/>
          </w:rPr>
          <w:t>http://www.us.fulbrightonline.org/home.html</w:t>
        </w:r>
      </w:hyperlink>
      <w:r w:rsidRPr="00EE71E7">
        <w:rPr>
          <w:rFonts w:eastAsia="Times New Roman" w:cstheme="minorHAnsi"/>
        </w:rPr>
        <w:t xml:space="preserve"> </w:t>
      </w:r>
    </w:p>
    <w:p w:rsidR="00A3171E" w:rsidRPr="00A738EE" w:rsidRDefault="00A3171E" w:rsidP="001564EB">
      <w:pPr>
        <w:pBdr>
          <w:bottom w:val="single" w:sz="6" w:space="1" w:color="auto"/>
        </w:pBdr>
        <w:rPr>
          <w:rFonts w:asciiTheme="minorHAnsi" w:hAnsiTheme="minorHAnsi"/>
          <w:sz w:val="20"/>
          <w:szCs w:val="20"/>
        </w:rPr>
      </w:pPr>
    </w:p>
    <w:p w:rsidR="00B75ED9" w:rsidRPr="00AF108E" w:rsidRDefault="00B75ED9" w:rsidP="00237DBF">
      <w:pPr>
        <w:rPr>
          <w:rFonts w:eastAsia="Times New Roman" w:cstheme="minorHAnsi"/>
          <w:b/>
          <w:sz w:val="20"/>
          <w:szCs w:val="20"/>
        </w:rPr>
      </w:pPr>
    </w:p>
    <w:p w:rsidR="00237DBF" w:rsidRPr="00EE71E7" w:rsidRDefault="00237DBF" w:rsidP="00237DBF">
      <w:pPr>
        <w:rPr>
          <w:rFonts w:eastAsia="Times New Roman" w:cstheme="minorHAnsi"/>
        </w:rPr>
      </w:pPr>
      <w:r w:rsidRPr="00DD3886">
        <w:rPr>
          <w:rFonts w:eastAsia="Times New Roman" w:cstheme="minorHAnsi"/>
          <w:b/>
        </w:rPr>
        <w:t>International Reading Association: Awards and Grants Program</w:t>
      </w:r>
      <w:r w:rsidR="00A236EF">
        <w:rPr>
          <w:rFonts w:eastAsia="Times New Roman" w:cstheme="minorHAnsi"/>
          <w:b/>
        </w:rPr>
        <w:t xml:space="preserve">: </w:t>
      </w:r>
      <w:r w:rsidR="00A236EF" w:rsidRPr="00A236EF">
        <w:rPr>
          <w:rFonts w:eastAsia="Times New Roman" w:cstheme="minorHAnsi"/>
        </w:rPr>
        <w:t>t</w:t>
      </w:r>
      <w:r w:rsidRPr="00EE71E7">
        <w:rPr>
          <w:rFonts w:eastAsia="Times New Roman" w:cstheme="minorHAnsi"/>
        </w:rPr>
        <w:t xml:space="preserve">he Association’s awards and grants program ($1,000-$8,000 usually) includes honors for teaching, service to the profession, research, media coverage of reading, and authorship of children’s books.  IRA funds Children's Literature Awards, Professional Development Awards and Grants, Research Awards and Grants, Service Awards, Teachers Awards, and Grants and Travel Grants. </w:t>
      </w:r>
      <w:r>
        <w:rPr>
          <w:rFonts w:cstheme="minorHAnsi"/>
        </w:rPr>
        <w:t xml:space="preserve">Proposals target date is October 2013. </w:t>
      </w:r>
      <w:r w:rsidRPr="00EE71E7">
        <w:rPr>
          <w:rFonts w:eastAsia="Times New Roman" w:cstheme="minorHAnsi"/>
        </w:rPr>
        <w:t xml:space="preserve">For more information, visit </w:t>
      </w:r>
      <w:hyperlink r:id="rId52" w:history="1">
        <w:r w:rsidRPr="009E5E0E">
          <w:rPr>
            <w:rStyle w:val="Hyperlink"/>
            <w:rFonts w:eastAsia="Times New Roman" w:cstheme="minorHAnsi"/>
          </w:rPr>
          <w:t>http://www.reading.org/Resources/AwardsandGrants.aspx</w:t>
        </w:r>
      </w:hyperlink>
    </w:p>
    <w:p w:rsidR="00C5552F" w:rsidRPr="0058150D" w:rsidRDefault="00C5552F" w:rsidP="009638E8">
      <w:pPr>
        <w:pBdr>
          <w:bottom w:val="single" w:sz="4" w:space="1" w:color="auto"/>
        </w:pBdr>
        <w:rPr>
          <w:rFonts w:asciiTheme="minorHAnsi" w:eastAsia="Times New Roman" w:hAnsiTheme="minorHAnsi"/>
          <w:sz w:val="20"/>
          <w:szCs w:val="20"/>
        </w:rPr>
      </w:pPr>
    </w:p>
    <w:p w:rsidR="00C5552F" w:rsidRPr="0058150D" w:rsidRDefault="00C5552F" w:rsidP="001564EB">
      <w:pPr>
        <w:rPr>
          <w:rFonts w:asciiTheme="minorHAnsi" w:eastAsia="Times New Roman" w:hAnsiTheme="minorHAnsi"/>
          <w:sz w:val="20"/>
          <w:szCs w:val="20"/>
        </w:rPr>
      </w:pPr>
    </w:p>
    <w:p w:rsidR="004C3A42" w:rsidRPr="00EE71E7" w:rsidRDefault="004C3A42" w:rsidP="004C3A42">
      <w:pPr>
        <w:rPr>
          <w:rFonts w:eastAsia="Times New Roman" w:cstheme="minorHAnsi"/>
        </w:rPr>
      </w:pPr>
      <w:r w:rsidRPr="0073038D">
        <w:rPr>
          <w:rFonts w:eastAsia="Times New Roman" w:cstheme="minorHAnsi"/>
          <w:b/>
        </w:rPr>
        <w:t>Association for Asian Studies Asian Studies Grants and Fellowships</w:t>
      </w:r>
      <w:r>
        <w:rPr>
          <w:rFonts w:eastAsia="Times New Roman" w:cstheme="minorHAnsi"/>
          <w:b/>
        </w:rPr>
        <w:t xml:space="preserve">: </w:t>
      </w:r>
      <w:r w:rsidR="00A236EF">
        <w:rPr>
          <w:rFonts w:eastAsia="Times New Roman" w:cstheme="minorHAnsi"/>
        </w:rPr>
        <w:t>o</w:t>
      </w:r>
      <w:r w:rsidRPr="00EE71E7">
        <w:rPr>
          <w:rFonts w:eastAsia="Times New Roman" w:cstheme="minorHAnsi"/>
        </w:rPr>
        <w:t xml:space="preserve">ffers several grants to support the research of North American scholars to improve the quality of teaching about Asian cultures at the college and pre-college levels. Grant amounts, details and deadlines vary according to program.  </w:t>
      </w:r>
      <w:r w:rsidRPr="00EE71E7">
        <w:rPr>
          <w:rFonts w:cstheme="minorHAnsi"/>
        </w:rPr>
        <w:t>Proposals are due</w:t>
      </w:r>
      <w:r>
        <w:rPr>
          <w:rFonts w:cstheme="minorHAnsi"/>
        </w:rPr>
        <w:t xml:space="preserve"> October 1, 2013.</w:t>
      </w:r>
      <w:r w:rsidRPr="00EE71E7">
        <w:rPr>
          <w:rFonts w:cstheme="minorHAnsi"/>
        </w:rPr>
        <w:t xml:space="preserve"> </w:t>
      </w:r>
      <w:r w:rsidRPr="00EE71E7">
        <w:rPr>
          <w:rFonts w:eastAsia="Times New Roman" w:cstheme="minorHAnsi"/>
        </w:rPr>
        <w:t xml:space="preserve">For more information, visit </w:t>
      </w:r>
      <w:hyperlink r:id="rId53" w:history="1">
        <w:r w:rsidRPr="00EE71E7">
          <w:rPr>
            <w:rStyle w:val="Hyperlink"/>
            <w:rFonts w:eastAsia="Times New Roman" w:cstheme="minorHAnsi"/>
          </w:rPr>
          <w:t>http://www.asian-studies.org/grants/main.htm</w:t>
        </w:r>
      </w:hyperlink>
      <w:r w:rsidRPr="00EE71E7">
        <w:rPr>
          <w:rFonts w:eastAsia="Times New Roman" w:cstheme="minorHAnsi"/>
        </w:rPr>
        <w:t xml:space="preserve"> </w:t>
      </w:r>
    </w:p>
    <w:p w:rsidR="004C3A42" w:rsidRPr="00067BDD" w:rsidRDefault="004C3A42" w:rsidP="00B75ED9">
      <w:pPr>
        <w:pBdr>
          <w:bottom w:val="single" w:sz="4" w:space="1" w:color="auto"/>
        </w:pBdr>
        <w:rPr>
          <w:rFonts w:eastAsia="Times New Roman" w:cstheme="minorHAnsi"/>
          <w:sz w:val="20"/>
          <w:szCs w:val="20"/>
        </w:rPr>
      </w:pPr>
      <w:r w:rsidRPr="00EE71E7">
        <w:rPr>
          <w:rFonts w:eastAsia="Times New Roman" w:cstheme="minorHAnsi"/>
        </w:rPr>
        <w:t> </w:t>
      </w:r>
      <w:r w:rsidR="00067BDD">
        <w:rPr>
          <w:rFonts w:eastAsia="Times New Roman" w:cstheme="minorHAnsi"/>
          <w:sz w:val="20"/>
          <w:szCs w:val="20"/>
        </w:rPr>
        <w:t xml:space="preserve"> </w:t>
      </w:r>
    </w:p>
    <w:p w:rsidR="00B75ED9" w:rsidRPr="00B75ED9" w:rsidRDefault="00B75ED9" w:rsidP="00B75ED9">
      <w:pPr>
        <w:rPr>
          <w:rFonts w:cstheme="minorHAnsi"/>
          <w:b/>
          <w:sz w:val="20"/>
          <w:szCs w:val="20"/>
        </w:rPr>
      </w:pPr>
    </w:p>
    <w:p w:rsidR="00A236EF" w:rsidRDefault="00A236EF" w:rsidP="00B75ED9">
      <w:pPr>
        <w:rPr>
          <w:rFonts w:cstheme="minorHAnsi"/>
          <w:b/>
        </w:rPr>
      </w:pPr>
    </w:p>
    <w:p w:rsidR="00350605" w:rsidRPr="0058150D" w:rsidRDefault="008342CE" w:rsidP="00B75ED9">
      <w:pPr>
        <w:rPr>
          <w:rFonts w:asciiTheme="minorHAnsi" w:eastAsia="Times New Roman" w:hAnsiTheme="minorHAnsi"/>
          <w:sz w:val="20"/>
          <w:szCs w:val="20"/>
        </w:rPr>
      </w:pPr>
      <w:r w:rsidRPr="00591183">
        <w:rPr>
          <w:rFonts w:cstheme="minorHAnsi"/>
          <w:b/>
        </w:rPr>
        <w:lastRenderedPageBreak/>
        <w:t>National Science Foundation (NSF); Office of International and Integrative Activities (IIA</w:t>
      </w:r>
      <w:proofErr w:type="gramStart"/>
      <w:r w:rsidRPr="00591183">
        <w:rPr>
          <w:rFonts w:cstheme="minorHAnsi"/>
          <w:b/>
        </w:rPr>
        <w:t>)</w:t>
      </w:r>
      <w:proofErr w:type="gramEnd"/>
      <w:r w:rsidRPr="00591183">
        <w:rPr>
          <w:rFonts w:cstheme="minorHAnsi"/>
          <w:b/>
        </w:rPr>
        <w:br/>
        <w:t>East Asia and Pacific Summer Institutes for U.S. Graduate Students:</w:t>
      </w:r>
      <w:r w:rsidR="00A236EF">
        <w:rPr>
          <w:rFonts w:cstheme="minorHAnsi"/>
        </w:rPr>
        <w:t xml:space="preserve"> </w:t>
      </w:r>
      <w:r>
        <w:rPr>
          <w:rFonts w:cstheme="minorHAnsi"/>
        </w:rPr>
        <w:t>s</w:t>
      </w:r>
      <w:r w:rsidRPr="00EE71E7">
        <w:rPr>
          <w:rFonts w:cstheme="minorHAnsi"/>
        </w:rPr>
        <w:t>eek</w:t>
      </w:r>
      <w:r>
        <w:rPr>
          <w:rFonts w:cstheme="minorHAnsi"/>
        </w:rPr>
        <w:t>s</w:t>
      </w:r>
      <w:r w:rsidRPr="00EE71E7">
        <w:rPr>
          <w:rFonts w:cstheme="minorHAnsi"/>
        </w:rPr>
        <w:t xml:space="preserve"> proposals to sponsor international research institutes for U.S. graduate students in seven East Asia and Pacific locations at times set by the counterpart agencies between June and August each year.</w:t>
      </w:r>
      <w:r>
        <w:rPr>
          <w:rFonts w:cstheme="minorHAnsi"/>
        </w:rPr>
        <w:t xml:space="preserve"> </w:t>
      </w:r>
      <w:r w:rsidRPr="00EE71E7">
        <w:rPr>
          <w:rFonts w:cstheme="minorHAnsi"/>
        </w:rPr>
        <w:t>Proposals are due November 25, 2013, November 13, 2014, and the second Thursday in November, annually thereafter. Approximately $2.4 million is available to support 205 fellowship awards.</w:t>
      </w:r>
      <w:r>
        <w:rPr>
          <w:rFonts w:cstheme="minorHAnsi"/>
        </w:rPr>
        <w:t xml:space="preserve"> </w:t>
      </w:r>
      <w:r w:rsidRPr="00EE71E7">
        <w:rPr>
          <w:rFonts w:eastAsia="Times New Roman" w:cstheme="minorHAnsi"/>
        </w:rPr>
        <w:t>For more information, visit</w:t>
      </w:r>
      <w:r w:rsidRPr="00EE71E7">
        <w:rPr>
          <w:rFonts w:cstheme="minorHAnsi"/>
        </w:rPr>
        <w:br/>
      </w:r>
      <w:hyperlink r:id="rId54" w:history="1">
        <w:r w:rsidRPr="00EE71E7">
          <w:rPr>
            <w:rStyle w:val="Hyperlink"/>
            <w:rFonts w:cstheme="minorHAnsi"/>
          </w:rPr>
          <w:t>Solicitation</w:t>
        </w:r>
      </w:hyperlink>
      <w:r w:rsidRPr="00EE71E7">
        <w:rPr>
          <w:rFonts w:cstheme="minorHAnsi"/>
        </w:rPr>
        <w:t xml:space="preserve">, </w:t>
      </w:r>
      <w:hyperlink r:id="rId55" w:history="1">
        <w:r w:rsidRPr="00EE71E7">
          <w:rPr>
            <w:rStyle w:val="Hyperlink"/>
            <w:rFonts w:cstheme="minorHAnsi"/>
          </w:rPr>
          <w:t>Grants.gov</w:t>
        </w:r>
      </w:hyperlink>
    </w:p>
    <w:p w:rsidR="00526BD5" w:rsidRPr="0058150D" w:rsidRDefault="00526BD5" w:rsidP="00B75ED9">
      <w:pPr>
        <w:pBdr>
          <w:bottom w:val="single" w:sz="4" w:space="1" w:color="auto"/>
        </w:pBdr>
        <w:rPr>
          <w:rFonts w:asciiTheme="minorHAnsi" w:hAnsiTheme="minorHAnsi" w:cstheme="minorHAnsi"/>
          <w:b/>
          <w:sz w:val="20"/>
          <w:szCs w:val="20"/>
        </w:rPr>
      </w:pPr>
    </w:p>
    <w:p w:rsidR="00B75ED9" w:rsidRPr="00B75ED9" w:rsidRDefault="00B75ED9" w:rsidP="00AB2A06">
      <w:pPr>
        <w:autoSpaceDE w:val="0"/>
        <w:autoSpaceDN w:val="0"/>
        <w:adjustRightInd w:val="0"/>
        <w:rPr>
          <w:rFonts w:asciiTheme="minorHAnsi" w:hAnsiTheme="minorHAnsi"/>
          <w:b/>
          <w:sz w:val="20"/>
          <w:szCs w:val="20"/>
          <w:u w:val="single"/>
        </w:rPr>
      </w:pPr>
      <w:bookmarkStart w:id="10" w:name="mul"/>
    </w:p>
    <w:p w:rsidR="00AB2A06" w:rsidRPr="001564EB" w:rsidRDefault="00AB2A06" w:rsidP="00AB2A06">
      <w:pPr>
        <w:autoSpaceDE w:val="0"/>
        <w:autoSpaceDN w:val="0"/>
        <w:adjustRightInd w:val="0"/>
        <w:rPr>
          <w:rFonts w:asciiTheme="minorHAnsi" w:hAnsiTheme="minorHAnsi"/>
          <w:b/>
          <w:sz w:val="36"/>
          <w:szCs w:val="36"/>
          <w:u w:val="single"/>
        </w:rPr>
      </w:pPr>
      <w:r w:rsidRPr="001564EB">
        <w:rPr>
          <w:rFonts w:asciiTheme="minorHAnsi" w:hAnsiTheme="minorHAnsi"/>
          <w:b/>
          <w:sz w:val="36"/>
          <w:szCs w:val="36"/>
          <w:u w:val="single"/>
        </w:rPr>
        <w:t>Multi and Cross Disciplinary</w:t>
      </w:r>
    </w:p>
    <w:bookmarkEnd w:id="10"/>
    <w:p w:rsidR="00AB2A06" w:rsidRPr="0058150D" w:rsidRDefault="00AB2A06" w:rsidP="00AB2A06">
      <w:pPr>
        <w:pStyle w:val="PlainText"/>
        <w:rPr>
          <w:rFonts w:asciiTheme="minorHAnsi" w:hAnsiTheme="minorHAnsi"/>
          <w:sz w:val="20"/>
          <w:szCs w:val="20"/>
        </w:rPr>
      </w:pPr>
    </w:p>
    <w:p w:rsidR="004421DC" w:rsidRPr="00EE71E7" w:rsidRDefault="004421DC" w:rsidP="004421DC">
      <w:pPr>
        <w:rPr>
          <w:rFonts w:eastAsia="Times New Roman" w:cstheme="minorHAnsi"/>
        </w:rPr>
      </w:pPr>
      <w:r w:rsidRPr="002F2BCE">
        <w:rPr>
          <w:rFonts w:eastAsia="Times New Roman" w:cstheme="minorHAnsi"/>
          <w:b/>
        </w:rPr>
        <w:t>U.S. Institute of Peace Annual Grant Competition</w:t>
      </w:r>
      <w:r>
        <w:rPr>
          <w:rFonts w:eastAsia="Times New Roman" w:cstheme="minorHAnsi"/>
          <w:b/>
        </w:rPr>
        <w:t xml:space="preserve">: </w:t>
      </w:r>
      <w:r w:rsidR="00A236EF">
        <w:rPr>
          <w:rFonts w:eastAsia="Times New Roman" w:cstheme="minorHAnsi"/>
        </w:rPr>
        <w:t>s</w:t>
      </w:r>
      <w:r w:rsidRPr="00EE71E7">
        <w:rPr>
          <w:rFonts w:eastAsia="Times New Roman" w:cstheme="minorHAnsi"/>
        </w:rPr>
        <w:t xml:space="preserve">upports any project that fits within the institute's general mandate of international conflict resolution. </w:t>
      </w:r>
      <w:proofErr w:type="gramStart"/>
      <w:r w:rsidRPr="00EE71E7">
        <w:rPr>
          <w:rFonts w:eastAsia="Times New Roman" w:cstheme="minorHAnsi"/>
        </w:rPr>
        <w:t>Provides awards of up to $120,000 across a broad range of disciplines, skills, and approaches.</w:t>
      </w:r>
      <w:proofErr w:type="gramEnd"/>
      <w:r w:rsidRPr="00EE71E7">
        <w:rPr>
          <w:rFonts w:eastAsia="Times New Roman" w:cstheme="minorHAnsi"/>
        </w:rPr>
        <w:t xml:space="preserve"> Some areas of interest include: conflict analysis and prevention; mediation and conflict resolution; post</w:t>
      </w:r>
      <w:r>
        <w:rPr>
          <w:rFonts w:eastAsia="Times New Roman" w:cstheme="minorHAnsi"/>
        </w:rPr>
        <w:t xml:space="preserve"> </w:t>
      </w:r>
      <w:r w:rsidRPr="00EE71E7">
        <w:rPr>
          <w:rFonts w:eastAsia="Times New Roman" w:cstheme="minorHAnsi"/>
        </w:rPr>
        <w:t xml:space="preserve">conflict peace and stability operations; and religion and peacemaking, among others. </w:t>
      </w:r>
      <w:r w:rsidRPr="00EE71E7">
        <w:rPr>
          <w:rFonts w:cstheme="minorHAnsi"/>
        </w:rPr>
        <w:t xml:space="preserve">Proposals are due </w:t>
      </w:r>
      <w:r>
        <w:rPr>
          <w:rFonts w:cstheme="minorHAnsi"/>
        </w:rPr>
        <w:t xml:space="preserve">October 1, 2013. </w:t>
      </w:r>
      <w:r w:rsidRPr="00EE71E7">
        <w:rPr>
          <w:rFonts w:eastAsia="Times New Roman" w:cstheme="minorHAnsi"/>
        </w:rPr>
        <w:t xml:space="preserve">For more information, visit </w:t>
      </w:r>
      <w:hyperlink r:id="rId56" w:history="1">
        <w:r w:rsidRPr="00EE71E7">
          <w:rPr>
            <w:rStyle w:val="Hyperlink"/>
            <w:rFonts w:eastAsia="Times New Roman" w:cstheme="minorHAnsi"/>
          </w:rPr>
          <w:t>http://www.usip.org/grants-fellowships/annual-grant-competition</w:t>
        </w:r>
      </w:hyperlink>
    </w:p>
    <w:p w:rsidR="009638E8" w:rsidRPr="0058150D" w:rsidRDefault="009638E8" w:rsidP="009638E8">
      <w:pPr>
        <w:pBdr>
          <w:bottom w:val="single" w:sz="4" w:space="1" w:color="auto"/>
        </w:pBdr>
        <w:rPr>
          <w:rFonts w:asciiTheme="minorHAnsi" w:eastAsia="Times New Roman" w:hAnsiTheme="minorHAnsi" w:cstheme="minorHAnsi"/>
          <w:sz w:val="20"/>
          <w:szCs w:val="20"/>
        </w:rPr>
      </w:pPr>
    </w:p>
    <w:p w:rsidR="00C5552F" w:rsidRDefault="00C5552F" w:rsidP="00AB2A06">
      <w:pPr>
        <w:pStyle w:val="PlainText"/>
        <w:rPr>
          <w:rFonts w:asciiTheme="minorHAnsi" w:hAnsiTheme="minorHAnsi"/>
          <w:sz w:val="20"/>
          <w:szCs w:val="20"/>
        </w:rPr>
      </w:pPr>
    </w:p>
    <w:p w:rsidR="00632A30" w:rsidRPr="00EE71E7" w:rsidRDefault="00632A30" w:rsidP="00632A30">
      <w:pPr>
        <w:rPr>
          <w:rFonts w:eastAsia="Times New Roman" w:cstheme="minorHAnsi"/>
        </w:rPr>
      </w:pPr>
      <w:r w:rsidRPr="0073038D">
        <w:rPr>
          <w:rFonts w:eastAsia="Times New Roman" w:cstheme="minorHAnsi"/>
          <w:b/>
        </w:rPr>
        <w:t>Association for Asian Studies Asian Studies Grants and Fellowships</w:t>
      </w:r>
      <w:r>
        <w:rPr>
          <w:rFonts w:eastAsia="Times New Roman" w:cstheme="minorHAnsi"/>
          <w:b/>
        </w:rPr>
        <w:t xml:space="preserve">: </w:t>
      </w:r>
      <w:r w:rsidR="00A236EF">
        <w:rPr>
          <w:rFonts w:eastAsia="Times New Roman" w:cstheme="minorHAnsi"/>
        </w:rPr>
        <w:t>o</w:t>
      </w:r>
      <w:r w:rsidRPr="00EE71E7">
        <w:rPr>
          <w:rFonts w:eastAsia="Times New Roman" w:cstheme="minorHAnsi"/>
        </w:rPr>
        <w:t xml:space="preserve">ffers several grants to support the research of North American scholars to improve the quality of teaching about Asian cultures at the college and pre-college levels. Grant amounts, details and deadlines vary according to program.  </w:t>
      </w:r>
      <w:r w:rsidRPr="00EE71E7">
        <w:rPr>
          <w:rFonts w:cstheme="minorHAnsi"/>
        </w:rPr>
        <w:t>Proposals are due</w:t>
      </w:r>
      <w:r>
        <w:rPr>
          <w:rFonts w:cstheme="minorHAnsi"/>
        </w:rPr>
        <w:t xml:space="preserve"> October 1, 2013.</w:t>
      </w:r>
      <w:r w:rsidRPr="00EE71E7">
        <w:rPr>
          <w:rFonts w:cstheme="minorHAnsi"/>
        </w:rPr>
        <w:t xml:space="preserve"> </w:t>
      </w:r>
      <w:r w:rsidRPr="00EE71E7">
        <w:rPr>
          <w:rFonts w:eastAsia="Times New Roman" w:cstheme="minorHAnsi"/>
        </w:rPr>
        <w:t xml:space="preserve">For more information, visit </w:t>
      </w:r>
      <w:hyperlink r:id="rId57" w:history="1">
        <w:r w:rsidRPr="00EE71E7">
          <w:rPr>
            <w:rStyle w:val="Hyperlink"/>
            <w:rFonts w:eastAsia="Times New Roman" w:cstheme="minorHAnsi"/>
          </w:rPr>
          <w:t>http://www.asian-studies.org/grants/main.htm</w:t>
        </w:r>
      </w:hyperlink>
      <w:r w:rsidRPr="00EE71E7">
        <w:rPr>
          <w:rFonts w:eastAsia="Times New Roman" w:cstheme="minorHAnsi"/>
        </w:rPr>
        <w:t xml:space="preserve"> </w:t>
      </w:r>
    </w:p>
    <w:p w:rsidR="00B97C41" w:rsidRPr="00CE62C7" w:rsidRDefault="00CE62C7" w:rsidP="00CE62C7">
      <w:pPr>
        <w:pBdr>
          <w:bottom w:val="single" w:sz="4" w:space="1" w:color="auto"/>
        </w:pBdr>
        <w:rPr>
          <w:rFonts w:asciiTheme="minorHAnsi" w:eastAsia="Times New Roman" w:hAnsiTheme="minorHAnsi" w:cs="Courier New"/>
          <w:b/>
          <w:sz w:val="20"/>
          <w:szCs w:val="20"/>
        </w:rPr>
      </w:pPr>
      <w:r>
        <w:rPr>
          <w:rFonts w:eastAsia="Times New Roman" w:cstheme="minorHAnsi"/>
          <w:sz w:val="20"/>
          <w:szCs w:val="20"/>
        </w:rPr>
        <w:t xml:space="preserve"> </w:t>
      </w:r>
    </w:p>
    <w:p w:rsidR="00CE62C7" w:rsidRPr="00CE62C7" w:rsidRDefault="00CE62C7" w:rsidP="00A166D5">
      <w:pPr>
        <w:rPr>
          <w:rFonts w:eastAsia="Times New Roman" w:cstheme="minorHAnsi"/>
          <w:b/>
          <w:sz w:val="20"/>
          <w:szCs w:val="20"/>
        </w:rPr>
      </w:pPr>
    </w:p>
    <w:p w:rsidR="00A166D5" w:rsidRPr="00EE71E7" w:rsidRDefault="00A166D5" w:rsidP="00A166D5">
      <w:pPr>
        <w:rPr>
          <w:rFonts w:eastAsia="Times New Roman" w:cstheme="minorHAnsi"/>
        </w:rPr>
      </w:pPr>
      <w:r w:rsidRPr="00422E41">
        <w:rPr>
          <w:rFonts w:eastAsia="Times New Roman" w:cstheme="minorHAnsi"/>
          <w:b/>
        </w:rPr>
        <w:t>National Archives and Records Administration Grant Programs</w:t>
      </w:r>
      <w:r>
        <w:rPr>
          <w:rFonts w:eastAsia="Times New Roman" w:cstheme="minorHAnsi"/>
          <w:b/>
        </w:rPr>
        <w:t xml:space="preserve">: </w:t>
      </w:r>
      <w:r w:rsidR="00A236EF">
        <w:rPr>
          <w:rFonts w:eastAsia="Times New Roman" w:cstheme="minorHAnsi"/>
        </w:rPr>
        <w:t>s</w:t>
      </w:r>
      <w:r w:rsidRPr="00EE71E7">
        <w:rPr>
          <w:rFonts w:eastAsia="Times New Roman" w:cstheme="minorHAnsi"/>
        </w:rPr>
        <w:t>upports archival projects, editing projects, educational programs, fellowships, publication grants, and projects dealing with electronic records including digitization. All projects must help to identify, preserve, publish, and increase public access to non-federal sources that document the history of the United States</w:t>
      </w:r>
      <w:r w:rsidR="00A236EF">
        <w:rPr>
          <w:rFonts w:eastAsia="Times New Roman" w:cstheme="minorHAnsi"/>
        </w:rPr>
        <w:t xml:space="preserve">. </w:t>
      </w:r>
      <w:r w:rsidRPr="00EE71E7">
        <w:rPr>
          <w:rFonts w:cstheme="minorHAnsi"/>
        </w:rPr>
        <w:t>Proposals are due</w:t>
      </w:r>
      <w:r>
        <w:rPr>
          <w:rFonts w:cstheme="minorHAnsi"/>
        </w:rPr>
        <w:t xml:space="preserve"> October 3, 2013. </w:t>
      </w:r>
      <w:r w:rsidRPr="00EE71E7">
        <w:rPr>
          <w:rFonts w:cstheme="minorHAnsi"/>
        </w:rPr>
        <w:t xml:space="preserve"> </w:t>
      </w:r>
      <w:r>
        <w:rPr>
          <w:rFonts w:eastAsia="Times New Roman" w:cstheme="minorHAnsi"/>
        </w:rPr>
        <w:t xml:space="preserve">For more information, visit </w:t>
      </w:r>
      <w:hyperlink r:id="rId58" w:history="1">
        <w:r w:rsidRPr="00EE71E7">
          <w:rPr>
            <w:rStyle w:val="Hyperlink"/>
            <w:rFonts w:eastAsia="Times New Roman" w:cstheme="minorHAnsi"/>
          </w:rPr>
          <w:t>http://www.archives.gov/nhprc/announcement/</w:t>
        </w:r>
      </w:hyperlink>
      <w:r w:rsidRPr="00EE71E7">
        <w:rPr>
          <w:rFonts w:eastAsia="Times New Roman" w:cstheme="minorHAnsi"/>
        </w:rPr>
        <w:t xml:space="preserve"> </w:t>
      </w:r>
    </w:p>
    <w:p w:rsidR="00B97C41" w:rsidRDefault="00B97C41" w:rsidP="00CE62C7">
      <w:pPr>
        <w:pBdr>
          <w:bottom w:val="single" w:sz="4" w:space="1" w:color="auto"/>
        </w:pBdr>
        <w:autoSpaceDE w:val="0"/>
        <w:autoSpaceDN w:val="0"/>
        <w:adjustRightInd w:val="0"/>
        <w:rPr>
          <w:rFonts w:asciiTheme="minorHAnsi" w:hAnsiTheme="minorHAnsi"/>
          <w:sz w:val="20"/>
          <w:szCs w:val="20"/>
          <w:u w:val="single"/>
        </w:rPr>
      </w:pPr>
    </w:p>
    <w:p w:rsidR="00C967C9" w:rsidRDefault="00C967C9" w:rsidP="00CE62C7">
      <w:pPr>
        <w:autoSpaceDE w:val="0"/>
        <w:autoSpaceDN w:val="0"/>
        <w:adjustRightInd w:val="0"/>
        <w:rPr>
          <w:rFonts w:asciiTheme="minorHAnsi" w:hAnsiTheme="minorHAnsi"/>
          <w:sz w:val="20"/>
          <w:szCs w:val="20"/>
          <w:u w:val="single"/>
        </w:rPr>
      </w:pPr>
    </w:p>
    <w:p w:rsidR="00C967C9" w:rsidRPr="0058150D" w:rsidRDefault="00C967C9" w:rsidP="00CE62C7">
      <w:pPr>
        <w:autoSpaceDE w:val="0"/>
        <w:autoSpaceDN w:val="0"/>
        <w:adjustRightInd w:val="0"/>
        <w:rPr>
          <w:rFonts w:asciiTheme="minorHAnsi" w:hAnsiTheme="minorHAnsi"/>
          <w:sz w:val="20"/>
          <w:szCs w:val="20"/>
          <w:u w:val="single"/>
        </w:rPr>
      </w:pPr>
      <w:r w:rsidRPr="00877F5F">
        <w:rPr>
          <w:rFonts w:cstheme="minorHAnsi"/>
          <w:b/>
        </w:rPr>
        <w:t>U.S. Department of Agriculture (USDA); National Institute of Food and Agriculture (NIFA)</w:t>
      </w:r>
      <w:r w:rsidR="00067BDD">
        <w:rPr>
          <w:rFonts w:cstheme="minorHAnsi"/>
          <w:b/>
        </w:rPr>
        <w:t xml:space="preserve"> </w:t>
      </w:r>
      <w:r w:rsidRPr="00877F5F">
        <w:rPr>
          <w:rFonts w:cstheme="minorHAnsi"/>
          <w:b/>
        </w:rPr>
        <w:t>1994 Land-Grant Research Leadership Development Initiative:</w:t>
      </w:r>
      <w:r>
        <w:rPr>
          <w:rFonts w:cstheme="minorHAnsi"/>
        </w:rPr>
        <w:t xml:space="preserve">  </w:t>
      </w:r>
      <w:r w:rsidRPr="00EE71E7">
        <w:rPr>
          <w:rFonts w:cstheme="minorHAnsi"/>
        </w:rPr>
        <w:t>seek</w:t>
      </w:r>
      <w:r w:rsidR="00836D9C">
        <w:rPr>
          <w:rFonts w:cstheme="minorHAnsi"/>
        </w:rPr>
        <w:t xml:space="preserve">s </w:t>
      </w:r>
      <w:r w:rsidRPr="00EE71E7">
        <w:rPr>
          <w:rFonts w:cstheme="minorHAnsi"/>
        </w:rPr>
        <w:t>proposals for a 1994 Land-Grant Institution (s) to design and implement a research capacity building initiative in partnership with an 1862 or 1890 Land-Grant Institution, and in cooperation with USDA.</w:t>
      </w:r>
      <w:r>
        <w:rPr>
          <w:rFonts w:cstheme="minorHAnsi"/>
        </w:rPr>
        <w:t xml:space="preserve"> </w:t>
      </w:r>
      <w:r w:rsidRPr="00EE71E7">
        <w:rPr>
          <w:rFonts w:cstheme="minorHAnsi"/>
        </w:rPr>
        <w:t>Applications are due by September 16, 2013. Approximately $125,000 is available to support one project lasting up to two years. Eligibility is limited to 1994 Land-Grant Institutions, but opportunities exist for collaborations with 1862 or 1890 Land-Grant Institutions.</w:t>
      </w:r>
      <w:r>
        <w:rPr>
          <w:rFonts w:cstheme="minorHAnsi"/>
        </w:rPr>
        <w:t xml:space="preserve"> </w:t>
      </w:r>
      <w:r w:rsidRPr="00EE71E7">
        <w:rPr>
          <w:rFonts w:eastAsia="Times New Roman" w:cstheme="minorHAnsi"/>
        </w:rPr>
        <w:t>For more information, visit</w:t>
      </w:r>
      <w:r>
        <w:rPr>
          <w:rFonts w:eastAsia="Times New Roman" w:cstheme="minorHAnsi"/>
        </w:rPr>
        <w:t xml:space="preserve"> </w:t>
      </w:r>
      <w:hyperlink r:id="rId59" w:history="1">
        <w:r w:rsidRPr="00EE71E7">
          <w:rPr>
            <w:rStyle w:val="Hyperlink"/>
            <w:rFonts w:cstheme="minorHAnsi"/>
          </w:rPr>
          <w:t>Solicitation</w:t>
        </w:r>
      </w:hyperlink>
      <w:r w:rsidRPr="00EE71E7">
        <w:rPr>
          <w:rFonts w:cstheme="minorHAnsi"/>
        </w:rPr>
        <w:t xml:space="preserve">, </w:t>
      </w:r>
      <w:hyperlink r:id="rId60" w:history="1">
        <w:r w:rsidRPr="00EE71E7">
          <w:rPr>
            <w:rStyle w:val="Hyperlink"/>
            <w:rFonts w:cstheme="minorHAnsi"/>
          </w:rPr>
          <w:t>Grants.gov</w:t>
        </w:r>
      </w:hyperlink>
    </w:p>
    <w:p w:rsidR="00695AB5" w:rsidRDefault="00695AB5" w:rsidP="00CE62C7">
      <w:pPr>
        <w:pBdr>
          <w:bottom w:val="single" w:sz="4" w:space="1" w:color="auto"/>
        </w:pBdr>
        <w:rPr>
          <w:rFonts w:asciiTheme="minorHAnsi" w:eastAsia="Times New Roman" w:hAnsiTheme="minorHAnsi" w:cs="Courier New"/>
          <w:b/>
          <w:sz w:val="20"/>
          <w:szCs w:val="20"/>
        </w:rPr>
      </w:pPr>
    </w:p>
    <w:p w:rsidR="00CE62C7" w:rsidRPr="00836D9C" w:rsidRDefault="00836D9C" w:rsidP="00AB2A06">
      <w:pPr>
        <w:rPr>
          <w:rFonts w:asciiTheme="minorHAnsi" w:hAnsiTheme="minorHAnsi"/>
          <w:b/>
          <w:sz w:val="20"/>
          <w:szCs w:val="20"/>
          <w:u w:val="single"/>
        </w:rPr>
      </w:pPr>
      <w:bookmarkStart w:id="11" w:name="phy"/>
      <w:r>
        <w:rPr>
          <w:rFonts w:asciiTheme="minorHAnsi" w:hAnsiTheme="minorHAnsi"/>
          <w:b/>
          <w:sz w:val="20"/>
          <w:szCs w:val="20"/>
          <w:u w:val="single"/>
        </w:rPr>
        <w:t xml:space="preserve"> </w:t>
      </w:r>
    </w:p>
    <w:p w:rsidR="00AB2A06" w:rsidRPr="001564EB" w:rsidRDefault="00AB2A06" w:rsidP="00AB2A06">
      <w:pPr>
        <w:rPr>
          <w:rFonts w:asciiTheme="minorHAnsi" w:hAnsiTheme="minorHAnsi"/>
          <w:b/>
          <w:sz w:val="36"/>
          <w:szCs w:val="36"/>
          <w:u w:val="single"/>
        </w:rPr>
      </w:pPr>
      <w:r w:rsidRPr="001564EB">
        <w:rPr>
          <w:rFonts w:asciiTheme="minorHAnsi" w:hAnsiTheme="minorHAnsi"/>
          <w:b/>
          <w:sz w:val="36"/>
          <w:szCs w:val="36"/>
          <w:u w:val="single"/>
        </w:rPr>
        <w:t>Physical Sciences and Math</w:t>
      </w:r>
    </w:p>
    <w:bookmarkEnd w:id="11"/>
    <w:p w:rsidR="0024133B" w:rsidRDefault="0024133B" w:rsidP="00623AE8">
      <w:pPr>
        <w:rPr>
          <w:rFonts w:asciiTheme="minorHAnsi" w:eastAsia="Times New Roman" w:hAnsiTheme="minorHAnsi" w:cs="Courier New"/>
          <w:b/>
          <w:sz w:val="20"/>
          <w:szCs w:val="20"/>
        </w:rPr>
      </w:pPr>
    </w:p>
    <w:p w:rsidR="004B3175" w:rsidRDefault="00E3380D" w:rsidP="00623AE8">
      <w:pPr>
        <w:pStyle w:val="PlainText"/>
        <w:pBdr>
          <w:bottom w:val="single" w:sz="6" w:space="1" w:color="auto"/>
        </w:pBdr>
        <w:rPr>
          <w:rStyle w:val="Hyperlink"/>
          <w:rFonts w:asciiTheme="minorHAnsi" w:hAnsiTheme="minorHAnsi" w:cstheme="minorHAnsi"/>
          <w:sz w:val="22"/>
          <w:szCs w:val="22"/>
        </w:rPr>
      </w:pPr>
      <w:r w:rsidRPr="00E3380D">
        <w:rPr>
          <w:rFonts w:asciiTheme="minorHAnsi" w:hAnsiTheme="minorHAnsi" w:cstheme="minorHAnsi"/>
          <w:b/>
          <w:sz w:val="22"/>
          <w:szCs w:val="22"/>
        </w:rPr>
        <w:t xml:space="preserve">U.S. Department of Health and Human Services (HHS); National Institutes of Health (NIH); Multiple Institutes Small Research Grant Program (Parent R03): </w:t>
      </w:r>
      <w:r w:rsidRPr="00E3380D">
        <w:rPr>
          <w:rFonts w:asciiTheme="minorHAnsi" w:hAnsiTheme="minorHAnsi" w:cstheme="minorHAnsi"/>
          <w:sz w:val="22"/>
          <w:szCs w:val="22"/>
        </w:rPr>
        <w:t>seek</w:t>
      </w:r>
      <w:r w:rsidR="00836D9C">
        <w:rPr>
          <w:rFonts w:asciiTheme="minorHAnsi" w:hAnsiTheme="minorHAnsi" w:cstheme="minorHAnsi"/>
          <w:sz w:val="22"/>
          <w:szCs w:val="22"/>
        </w:rPr>
        <w:t>s</w:t>
      </w:r>
      <w:r w:rsidRPr="00E3380D">
        <w:rPr>
          <w:rFonts w:asciiTheme="minorHAnsi" w:hAnsiTheme="minorHAnsi" w:cstheme="minorHAnsi"/>
          <w:sz w:val="22"/>
          <w:szCs w:val="22"/>
        </w:rPr>
        <w:t xml:space="preserve"> applications for small research projects that can be carried out in a short period of time with limited resources. The R03 activity code supports different types of projects including pilot and feasibility studies; secondary analysis of existing data; small, self-contained research projects; development of research methodology; and development of new </w:t>
      </w:r>
      <w:r w:rsidRPr="00E3380D">
        <w:rPr>
          <w:rFonts w:asciiTheme="minorHAnsi" w:hAnsiTheme="minorHAnsi" w:cstheme="minorHAnsi"/>
          <w:sz w:val="22"/>
          <w:szCs w:val="22"/>
        </w:rPr>
        <w:lastRenderedPageBreak/>
        <w:t xml:space="preserve">research technology. Applications are due February 16, June 16, and October 16 annually. Program expires September 8, 2016. </w:t>
      </w:r>
      <w:r w:rsidRPr="00E3380D">
        <w:rPr>
          <w:rFonts w:asciiTheme="minorHAnsi" w:eastAsia="Times New Roman" w:hAnsiTheme="minorHAnsi" w:cstheme="minorHAnsi"/>
          <w:sz w:val="22"/>
          <w:szCs w:val="22"/>
        </w:rPr>
        <w:t xml:space="preserve">For more information, </w:t>
      </w:r>
      <w:proofErr w:type="gramStart"/>
      <w:r w:rsidRPr="00E3380D">
        <w:rPr>
          <w:rFonts w:asciiTheme="minorHAnsi" w:eastAsia="Times New Roman" w:hAnsiTheme="minorHAnsi" w:cstheme="minorHAnsi"/>
          <w:sz w:val="22"/>
          <w:szCs w:val="22"/>
        </w:rPr>
        <w:t xml:space="preserve">visit  </w:t>
      </w:r>
      <w:proofErr w:type="gramEnd"/>
      <w:r w:rsidRPr="00E3380D">
        <w:fldChar w:fldCharType="begin"/>
      </w:r>
      <w:r w:rsidRPr="00E3380D">
        <w:rPr>
          <w:rFonts w:asciiTheme="minorHAnsi" w:hAnsiTheme="minorHAnsi" w:cstheme="minorHAnsi"/>
          <w:sz w:val="22"/>
          <w:szCs w:val="22"/>
        </w:rPr>
        <w:instrText xml:space="preserve"> HYPERLINK "http://www.magnetmail1.net/link.cfm?r=1272231599&amp;sid=26142296&amp;m=2862182&amp;u=AASCU&amp;j=14697119&amp;s=http://grants.nih.gov/grants/guide/pa-files/PA-13-304.html" </w:instrText>
      </w:r>
      <w:r w:rsidRPr="00E3380D">
        <w:fldChar w:fldCharType="separate"/>
      </w:r>
      <w:r w:rsidRPr="00E3380D">
        <w:rPr>
          <w:rStyle w:val="Hyperlink"/>
          <w:rFonts w:asciiTheme="minorHAnsi" w:hAnsiTheme="minorHAnsi" w:cstheme="minorHAnsi"/>
          <w:sz w:val="22"/>
          <w:szCs w:val="22"/>
        </w:rPr>
        <w:t>Solicitation</w:t>
      </w:r>
      <w:r w:rsidRPr="00E3380D">
        <w:rPr>
          <w:rStyle w:val="Hyperlink"/>
          <w:rFonts w:asciiTheme="minorHAnsi" w:hAnsiTheme="minorHAnsi" w:cstheme="minorHAnsi"/>
          <w:sz w:val="22"/>
          <w:szCs w:val="22"/>
        </w:rPr>
        <w:fldChar w:fldCharType="end"/>
      </w:r>
      <w:r w:rsidRPr="00E3380D">
        <w:rPr>
          <w:rFonts w:asciiTheme="minorHAnsi" w:hAnsiTheme="minorHAnsi" w:cstheme="minorHAnsi"/>
          <w:sz w:val="22"/>
          <w:szCs w:val="22"/>
        </w:rPr>
        <w:t xml:space="preserve">, </w:t>
      </w:r>
      <w:hyperlink r:id="rId61" w:history="1">
        <w:r w:rsidRPr="00E3380D">
          <w:rPr>
            <w:rStyle w:val="Hyperlink"/>
            <w:rFonts w:asciiTheme="minorHAnsi" w:hAnsiTheme="minorHAnsi" w:cstheme="minorHAnsi"/>
            <w:sz w:val="22"/>
            <w:szCs w:val="22"/>
          </w:rPr>
          <w:t>Grants.gov</w:t>
        </w:r>
      </w:hyperlink>
    </w:p>
    <w:p w:rsidR="00E3380D" w:rsidRPr="00CE62C7" w:rsidRDefault="00CE62C7" w:rsidP="00623AE8">
      <w:pPr>
        <w:pStyle w:val="PlainText"/>
        <w:pBdr>
          <w:bottom w:val="single" w:sz="6" w:space="1" w:color="auto"/>
        </w:pBd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 </w:t>
      </w:r>
    </w:p>
    <w:p w:rsidR="00CE62C7" w:rsidRPr="00CE62C7" w:rsidRDefault="00CE62C7" w:rsidP="001D478F">
      <w:pPr>
        <w:rPr>
          <w:rFonts w:cstheme="minorHAnsi"/>
          <w:b/>
          <w:sz w:val="20"/>
          <w:szCs w:val="20"/>
        </w:rPr>
      </w:pPr>
      <w:r>
        <w:rPr>
          <w:rFonts w:cstheme="minorHAnsi"/>
          <w:b/>
          <w:sz w:val="20"/>
          <w:szCs w:val="20"/>
        </w:rPr>
        <w:t xml:space="preserve"> </w:t>
      </w:r>
    </w:p>
    <w:p w:rsidR="001D478F" w:rsidRDefault="00E3380D" w:rsidP="00CE62C7">
      <w:pPr>
        <w:pBdr>
          <w:bottom w:val="single" w:sz="4" w:space="1" w:color="auto"/>
        </w:pBdr>
        <w:rPr>
          <w:rFonts w:asciiTheme="minorHAnsi" w:eastAsia="Times New Roman" w:hAnsiTheme="minorHAnsi" w:cs="Courier New"/>
          <w:sz w:val="20"/>
          <w:szCs w:val="20"/>
        </w:rPr>
      </w:pPr>
      <w:r w:rsidRPr="00617D4F">
        <w:rPr>
          <w:rFonts w:cstheme="minorHAnsi"/>
          <w:b/>
        </w:rPr>
        <w:t>U.S. Department of Health and Human Services (HHS); National Institutes of Health (NIH); Multiple Institutes Exploratory/Developmental Research Grant Program (Parent R21)</w:t>
      </w:r>
      <w:r>
        <w:rPr>
          <w:rFonts w:cstheme="minorHAnsi"/>
          <w:b/>
        </w:rPr>
        <w:t xml:space="preserve">: </w:t>
      </w:r>
      <w:r w:rsidRPr="00EE71E7">
        <w:rPr>
          <w:rFonts w:cstheme="minorHAnsi"/>
        </w:rPr>
        <w:t>seek</w:t>
      </w:r>
      <w:r w:rsidR="00836D9C">
        <w:rPr>
          <w:rFonts w:cstheme="minorHAnsi"/>
        </w:rPr>
        <w:t>s</w:t>
      </w:r>
      <w:r w:rsidRPr="00EE71E7">
        <w:rPr>
          <w:rFonts w:cstheme="minorHAnsi"/>
        </w:rPr>
        <w:t xml:space="preserve"> applications to encourage exploratory and developmental research projects by providing support for the early and conceptual stages of these projects. These studies may involve considerable risk but may lead to a breakthrough in a particular area, or to the development of novel techniques, agents, methodologies, models, or applications that could have a major impact on a field of biomedical, behavioral, or clinical research.</w:t>
      </w:r>
      <w:r>
        <w:rPr>
          <w:rFonts w:cstheme="minorHAnsi"/>
        </w:rPr>
        <w:t xml:space="preserve"> </w:t>
      </w:r>
      <w:r w:rsidRPr="00EE71E7">
        <w:rPr>
          <w:rFonts w:cstheme="minorHAnsi"/>
        </w:rPr>
        <w:t>Applications are due February 16, June 16, and October 16 annually.</w:t>
      </w:r>
      <w:r w:rsidR="00836D9C">
        <w:rPr>
          <w:rFonts w:cstheme="minorHAnsi"/>
        </w:rPr>
        <w:t xml:space="preserve"> </w:t>
      </w:r>
      <w:r w:rsidRPr="00EE71E7">
        <w:rPr>
          <w:rFonts w:eastAsia="Times New Roman" w:cstheme="minorHAnsi"/>
        </w:rPr>
        <w:t>For more information, visit</w:t>
      </w:r>
      <w:r>
        <w:rPr>
          <w:rFonts w:eastAsia="Times New Roman" w:cstheme="minorHAnsi"/>
        </w:rPr>
        <w:t xml:space="preserve"> </w:t>
      </w:r>
      <w:hyperlink r:id="rId62" w:history="1">
        <w:r w:rsidRPr="00EE71E7">
          <w:rPr>
            <w:rStyle w:val="Hyperlink"/>
            <w:rFonts w:cstheme="minorHAnsi"/>
          </w:rPr>
          <w:t>Solicitation</w:t>
        </w:r>
      </w:hyperlink>
      <w:r w:rsidRPr="00EE71E7">
        <w:rPr>
          <w:rFonts w:cstheme="minorHAnsi"/>
        </w:rPr>
        <w:t xml:space="preserve">, </w:t>
      </w:r>
      <w:hyperlink r:id="rId63" w:history="1">
        <w:r w:rsidRPr="00EE71E7">
          <w:rPr>
            <w:rStyle w:val="Hyperlink"/>
            <w:rFonts w:cstheme="minorHAnsi"/>
          </w:rPr>
          <w:t>Grants.gov</w:t>
        </w:r>
      </w:hyperlink>
      <w:r w:rsidRPr="00EE71E7">
        <w:rPr>
          <w:rFonts w:cstheme="minorHAnsi"/>
        </w:rPr>
        <w:br/>
      </w:r>
    </w:p>
    <w:p w:rsidR="00CE62C7" w:rsidRPr="00CE62C7" w:rsidRDefault="00CE62C7" w:rsidP="0024133B">
      <w:pPr>
        <w:rPr>
          <w:rFonts w:cstheme="minorHAnsi"/>
          <w:b/>
          <w:sz w:val="20"/>
          <w:szCs w:val="20"/>
        </w:rPr>
      </w:pPr>
      <w:r>
        <w:rPr>
          <w:rFonts w:cstheme="minorHAnsi"/>
          <w:b/>
          <w:sz w:val="20"/>
          <w:szCs w:val="20"/>
        </w:rPr>
        <w:t xml:space="preserve"> </w:t>
      </w:r>
    </w:p>
    <w:p w:rsidR="0024133B" w:rsidRDefault="00E3380D" w:rsidP="0024133B">
      <w:pPr>
        <w:rPr>
          <w:rFonts w:asciiTheme="minorHAnsi" w:eastAsia="Times New Roman" w:hAnsiTheme="minorHAnsi" w:cs="Courier New"/>
          <w:b/>
          <w:sz w:val="20"/>
          <w:szCs w:val="20"/>
        </w:rPr>
      </w:pPr>
      <w:r w:rsidRPr="00521A2B">
        <w:rPr>
          <w:rFonts w:cstheme="minorHAnsi"/>
          <w:b/>
        </w:rPr>
        <w:t>U.S. Department of Health and Human Services (HHS); National Institutes of Health (NIH); Multiple Institutes Research Project Grant (Parent R01):</w:t>
      </w:r>
      <w:r>
        <w:rPr>
          <w:rFonts w:cstheme="minorHAnsi"/>
        </w:rPr>
        <w:t xml:space="preserve"> </w:t>
      </w:r>
      <w:r w:rsidRPr="00EE71E7">
        <w:rPr>
          <w:rFonts w:cstheme="minorHAnsi"/>
        </w:rPr>
        <w:t>seek</w:t>
      </w:r>
      <w:r w:rsidR="00836D9C">
        <w:rPr>
          <w:rFonts w:cstheme="minorHAnsi"/>
        </w:rPr>
        <w:t>s</w:t>
      </w:r>
      <w:r w:rsidRPr="00EE71E7">
        <w:rPr>
          <w:rFonts w:cstheme="minorHAnsi"/>
        </w:rPr>
        <w:t xml:space="preserve"> applications for a discrete, specified, circumscribed project to be performed by the named investigator(s) in areas representing the specific interests and competencies of the investigator(s). The proposed project must be related to the programmatic interests of one or more of the participating NIH Institutes and Centers (ICs) based on descriptions of their programs.</w:t>
      </w:r>
      <w:r>
        <w:rPr>
          <w:rFonts w:cstheme="minorHAnsi"/>
        </w:rPr>
        <w:t xml:space="preserve"> </w:t>
      </w:r>
      <w:r w:rsidRPr="00EE71E7">
        <w:rPr>
          <w:rFonts w:cstheme="minorHAnsi"/>
        </w:rPr>
        <w:t>Applications are due February 5, June 5, and October 5 annually.</w:t>
      </w:r>
      <w:r w:rsidR="00836D9C">
        <w:rPr>
          <w:rFonts w:cstheme="minorHAnsi"/>
        </w:rPr>
        <w:t xml:space="preserve"> </w:t>
      </w:r>
      <w:r w:rsidRPr="00EE71E7">
        <w:rPr>
          <w:rFonts w:eastAsia="Times New Roman" w:cstheme="minorHAnsi"/>
        </w:rPr>
        <w:t>For more information, visit</w:t>
      </w:r>
      <w:r>
        <w:rPr>
          <w:rFonts w:eastAsia="Times New Roman" w:cstheme="minorHAnsi"/>
        </w:rPr>
        <w:t xml:space="preserve"> </w:t>
      </w:r>
      <w:hyperlink r:id="rId64" w:history="1">
        <w:r w:rsidRPr="00EE71E7">
          <w:rPr>
            <w:rStyle w:val="Hyperlink"/>
            <w:rFonts w:cstheme="minorHAnsi"/>
          </w:rPr>
          <w:t>Solicitation</w:t>
        </w:r>
      </w:hyperlink>
      <w:r w:rsidRPr="00EE71E7">
        <w:rPr>
          <w:rFonts w:cstheme="minorHAnsi"/>
        </w:rPr>
        <w:t xml:space="preserve">, </w:t>
      </w:r>
      <w:hyperlink r:id="rId65" w:history="1">
        <w:r w:rsidRPr="00EE71E7">
          <w:rPr>
            <w:rStyle w:val="Hyperlink"/>
            <w:rFonts w:cstheme="minorHAnsi"/>
          </w:rPr>
          <w:t>Grants.gov</w:t>
        </w:r>
      </w:hyperlink>
    </w:p>
    <w:p w:rsidR="0024133B" w:rsidRDefault="0024133B" w:rsidP="00623AE8">
      <w:pPr>
        <w:pStyle w:val="PlainText"/>
        <w:pBdr>
          <w:bottom w:val="single" w:sz="6" w:space="1" w:color="auto"/>
        </w:pBdr>
        <w:rPr>
          <w:rFonts w:asciiTheme="minorHAnsi" w:eastAsia="Times New Roman" w:hAnsiTheme="minorHAnsi" w:cs="Courier New"/>
          <w:sz w:val="20"/>
          <w:szCs w:val="20"/>
        </w:rPr>
      </w:pPr>
    </w:p>
    <w:p w:rsidR="00CE62C7" w:rsidRPr="00CE62C7" w:rsidRDefault="00CE62C7" w:rsidP="003339A8">
      <w:pPr>
        <w:rPr>
          <w:rFonts w:cstheme="minorHAnsi"/>
          <w:b/>
          <w:sz w:val="20"/>
          <w:szCs w:val="20"/>
        </w:rPr>
      </w:pPr>
      <w:r>
        <w:rPr>
          <w:rFonts w:cstheme="minorHAnsi"/>
          <w:b/>
          <w:sz w:val="20"/>
          <w:szCs w:val="20"/>
        </w:rPr>
        <w:t xml:space="preserve"> </w:t>
      </w:r>
    </w:p>
    <w:p w:rsidR="003339A8" w:rsidRDefault="00E3380D" w:rsidP="003339A8">
      <w:pPr>
        <w:rPr>
          <w:rFonts w:asciiTheme="minorHAnsi" w:eastAsia="Times New Roman" w:hAnsiTheme="minorHAnsi" w:cs="Courier New"/>
          <w:b/>
          <w:sz w:val="20"/>
          <w:szCs w:val="20"/>
        </w:rPr>
      </w:pPr>
      <w:r w:rsidRPr="00B90F3B">
        <w:rPr>
          <w:rFonts w:cstheme="minorHAnsi"/>
          <w:b/>
        </w:rPr>
        <w:t>National Science Foundation (NSF); Directorate for Computer &amp; Information Science &amp; Engineering (CISE); Division of Computer and Network Systems (CNS), Division of Computing and Communication Foundations (CCF), Division of Information &amp; Intelligent Systems (IIS</w:t>
      </w:r>
      <w:proofErr w:type="gramStart"/>
      <w:r w:rsidRPr="00B90F3B">
        <w:rPr>
          <w:rFonts w:cstheme="minorHAnsi"/>
          <w:b/>
        </w:rPr>
        <w:t>)CISE</w:t>
      </w:r>
      <w:proofErr w:type="gramEnd"/>
      <w:r w:rsidRPr="00B90F3B">
        <w:rPr>
          <w:rFonts w:cstheme="minorHAnsi"/>
          <w:b/>
        </w:rPr>
        <w:t xml:space="preserve"> Research Infrastructure:</w:t>
      </w:r>
      <w:r w:rsidRPr="00B90F3B">
        <w:rPr>
          <w:rFonts w:cstheme="minorHAnsi"/>
          <w:b/>
        </w:rPr>
        <w:br/>
      </w:r>
      <w:r w:rsidRPr="00EE71E7">
        <w:rPr>
          <w:rFonts w:cstheme="minorHAnsi"/>
        </w:rPr>
        <w:t>seek</w:t>
      </w:r>
      <w:r w:rsidR="00836D9C">
        <w:rPr>
          <w:rFonts w:cstheme="minorHAnsi"/>
        </w:rPr>
        <w:t>s</w:t>
      </w:r>
      <w:r w:rsidRPr="00EE71E7">
        <w:rPr>
          <w:rFonts w:cstheme="minorHAnsi"/>
        </w:rPr>
        <w:t xml:space="preserve"> proposals for the creation and enhancement of world-class computing research infrastructure. Award types are divided into Community Infrastructure (CI) and Institutional Infrastructure (II) awards.</w:t>
      </w:r>
      <w:r>
        <w:rPr>
          <w:rFonts w:cstheme="minorHAnsi"/>
        </w:rPr>
        <w:t xml:space="preserve"> </w:t>
      </w:r>
      <w:r w:rsidRPr="00EE71E7">
        <w:rPr>
          <w:rFonts w:cstheme="minorHAnsi"/>
        </w:rPr>
        <w:t>Proposals are due by November 4, 2013, October 7, 2014, and the first Tuesday in October, annually, thereafter. Approximately $18 million is available annually for up to 20 awards of up to $1 million and 10 CI awards of up to $3 million to support projects lasting up to three years. CI Planning awards are available for up to $100,000 to support projects lasting up to one year.</w:t>
      </w:r>
      <w:r w:rsidR="00836D9C">
        <w:rPr>
          <w:rFonts w:cstheme="minorHAnsi"/>
        </w:rPr>
        <w:t xml:space="preserve"> </w:t>
      </w:r>
      <w:r w:rsidRPr="00EE71E7">
        <w:rPr>
          <w:rFonts w:eastAsia="Times New Roman" w:cstheme="minorHAnsi"/>
        </w:rPr>
        <w:t>For more information, visit</w:t>
      </w:r>
      <w:r>
        <w:rPr>
          <w:rFonts w:eastAsia="Times New Roman" w:cstheme="minorHAnsi"/>
        </w:rPr>
        <w:t xml:space="preserve"> </w:t>
      </w:r>
      <w:hyperlink r:id="rId66" w:history="1">
        <w:r w:rsidRPr="00EE71E7">
          <w:rPr>
            <w:rStyle w:val="Hyperlink"/>
            <w:rFonts w:cstheme="minorHAnsi"/>
          </w:rPr>
          <w:t>Solicitation</w:t>
        </w:r>
      </w:hyperlink>
      <w:r w:rsidRPr="00EE71E7">
        <w:rPr>
          <w:rFonts w:cstheme="minorHAnsi"/>
        </w:rPr>
        <w:t xml:space="preserve">, </w:t>
      </w:r>
      <w:hyperlink r:id="rId67" w:history="1">
        <w:r w:rsidRPr="00EE71E7">
          <w:rPr>
            <w:rStyle w:val="Hyperlink"/>
            <w:rFonts w:cstheme="minorHAnsi"/>
          </w:rPr>
          <w:t>Grants.gov</w:t>
        </w:r>
      </w:hyperlink>
    </w:p>
    <w:p w:rsidR="00695AB5" w:rsidRDefault="00695AB5" w:rsidP="00623AE8">
      <w:pPr>
        <w:pStyle w:val="PlainText"/>
        <w:pBdr>
          <w:bottom w:val="single" w:sz="6" w:space="1" w:color="auto"/>
        </w:pBdr>
        <w:rPr>
          <w:rFonts w:asciiTheme="minorHAnsi" w:eastAsia="Times New Roman" w:hAnsiTheme="minorHAnsi" w:cs="Courier New"/>
          <w:sz w:val="20"/>
          <w:szCs w:val="20"/>
        </w:rPr>
      </w:pPr>
    </w:p>
    <w:p w:rsidR="00D53683" w:rsidRDefault="00D53683" w:rsidP="00D53683">
      <w:pPr>
        <w:rPr>
          <w:rFonts w:asciiTheme="minorHAnsi" w:eastAsia="Times New Roman" w:hAnsiTheme="minorHAnsi" w:cs="Courier New"/>
          <w:b/>
          <w:sz w:val="20"/>
          <w:szCs w:val="20"/>
        </w:rPr>
      </w:pPr>
    </w:p>
    <w:p w:rsidR="00D53683" w:rsidRDefault="001770D6" w:rsidP="00CE62C7">
      <w:pPr>
        <w:pStyle w:val="PlainText"/>
        <w:rPr>
          <w:rStyle w:val="Hyperlink"/>
          <w:rFonts w:asciiTheme="minorHAnsi" w:hAnsiTheme="minorHAnsi" w:cstheme="minorHAnsi"/>
          <w:sz w:val="22"/>
          <w:szCs w:val="22"/>
        </w:rPr>
      </w:pPr>
      <w:r w:rsidRPr="001770D6">
        <w:rPr>
          <w:rFonts w:asciiTheme="minorHAnsi" w:hAnsiTheme="minorHAnsi" w:cstheme="minorHAnsi"/>
          <w:b/>
          <w:sz w:val="22"/>
          <w:szCs w:val="22"/>
        </w:rPr>
        <w:t>U.S. Department of Health and Human Services (HHS); National Institutes of Health (NIH); National Institute on Alcohol Abuse and Alcoholism (NIAAA) and National Institute on Drug Abuse (NIDA) -Mechanisms of Alcohol and Stimulant Co-Addiction:</w:t>
      </w:r>
      <w:r w:rsidRPr="001770D6">
        <w:rPr>
          <w:rFonts w:asciiTheme="minorHAnsi" w:hAnsiTheme="minorHAnsi" w:cstheme="minorHAnsi"/>
          <w:sz w:val="22"/>
          <w:szCs w:val="22"/>
        </w:rPr>
        <w:t xml:space="preserve"> seeks applications for Research Project Grants that propose to study the neurobiological and behavioral mechanisms that might explain how alcohol and stimulants interact at genetic, epigenetic, cellular, </w:t>
      </w:r>
      <w:proofErr w:type="spellStart"/>
      <w:r w:rsidRPr="001770D6">
        <w:rPr>
          <w:rFonts w:asciiTheme="minorHAnsi" w:hAnsiTheme="minorHAnsi" w:cstheme="minorHAnsi"/>
          <w:sz w:val="22"/>
          <w:szCs w:val="22"/>
        </w:rPr>
        <w:t>neurocircuitry</w:t>
      </w:r>
      <w:proofErr w:type="spellEnd"/>
      <w:r w:rsidRPr="001770D6">
        <w:rPr>
          <w:rFonts w:asciiTheme="minorHAnsi" w:hAnsiTheme="minorHAnsi" w:cstheme="minorHAnsi"/>
          <w:sz w:val="22"/>
          <w:szCs w:val="22"/>
        </w:rPr>
        <w:t xml:space="preserve"> and behavioral levels to promote co-addiction. R01 applications are due February 5, June 5, and October 5 annually. R21 applications are due February 16, June 16, and October 16 annually. The program expires on January 8, 2017. </w:t>
      </w:r>
      <w:r w:rsidRPr="001770D6">
        <w:rPr>
          <w:rFonts w:asciiTheme="minorHAnsi" w:eastAsia="Times New Roman" w:hAnsiTheme="minorHAnsi" w:cstheme="minorHAnsi"/>
          <w:sz w:val="22"/>
          <w:szCs w:val="22"/>
        </w:rPr>
        <w:t xml:space="preserve">For more information, visit </w:t>
      </w:r>
      <w:r w:rsidRPr="001770D6">
        <w:rPr>
          <w:rFonts w:asciiTheme="minorHAnsi" w:hAnsiTheme="minorHAnsi" w:cstheme="minorHAnsi"/>
          <w:sz w:val="22"/>
          <w:szCs w:val="22"/>
        </w:rPr>
        <w:t xml:space="preserve">R01: </w:t>
      </w:r>
      <w:hyperlink r:id="rId68" w:history="1">
        <w:r w:rsidRPr="001770D6">
          <w:rPr>
            <w:rStyle w:val="Hyperlink"/>
            <w:rFonts w:asciiTheme="minorHAnsi" w:hAnsiTheme="minorHAnsi" w:cstheme="minorHAnsi"/>
            <w:sz w:val="22"/>
            <w:szCs w:val="22"/>
          </w:rPr>
          <w:t>Solicitation</w:t>
        </w:r>
      </w:hyperlink>
      <w:r w:rsidRPr="001770D6">
        <w:rPr>
          <w:rFonts w:asciiTheme="minorHAnsi" w:hAnsiTheme="minorHAnsi" w:cstheme="minorHAnsi"/>
          <w:sz w:val="22"/>
          <w:szCs w:val="22"/>
        </w:rPr>
        <w:t xml:space="preserve">, </w:t>
      </w:r>
      <w:hyperlink r:id="rId69" w:history="1">
        <w:r w:rsidRPr="001770D6">
          <w:rPr>
            <w:rStyle w:val="Hyperlink"/>
            <w:rFonts w:asciiTheme="minorHAnsi" w:hAnsiTheme="minorHAnsi" w:cstheme="minorHAnsi"/>
            <w:sz w:val="22"/>
            <w:szCs w:val="22"/>
          </w:rPr>
          <w:t>Grants.gov</w:t>
        </w:r>
      </w:hyperlink>
      <w:r w:rsidRPr="001770D6">
        <w:rPr>
          <w:rStyle w:val="Hyperlink"/>
          <w:rFonts w:asciiTheme="minorHAnsi" w:hAnsiTheme="minorHAnsi" w:cstheme="minorHAnsi"/>
          <w:sz w:val="22"/>
          <w:szCs w:val="22"/>
        </w:rPr>
        <w:t xml:space="preserve"> </w:t>
      </w:r>
      <w:r w:rsidRPr="001770D6">
        <w:rPr>
          <w:rFonts w:asciiTheme="minorHAnsi" w:hAnsiTheme="minorHAnsi" w:cstheme="minorHAnsi"/>
          <w:sz w:val="22"/>
          <w:szCs w:val="22"/>
        </w:rPr>
        <w:t>R21:</w:t>
      </w:r>
      <w:hyperlink r:id="rId70" w:history="1">
        <w:r w:rsidRPr="001770D6">
          <w:rPr>
            <w:rStyle w:val="Hyperlink"/>
            <w:rFonts w:asciiTheme="minorHAnsi" w:hAnsiTheme="minorHAnsi" w:cstheme="minorHAnsi"/>
            <w:sz w:val="22"/>
            <w:szCs w:val="22"/>
          </w:rPr>
          <w:t>Solicitation</w:t>
        </w:r>
      </w:hyperlink>
      <w:r w:rsidRPr="001770D6">
        <w:rPr>
          <w:rFonts w:asciiTheme="minorHAnsi" w:hAnsiTheme="minorHAnsi" w:cstheme="minorHAnsi"/>
          <w:sz w:val="22"/>
          <w:szCs w:val="22"/>
        </w:rPr>
        <w:t xml:space="preserve">, </w:t>
      </w:r>
      <w:hyperlink r:id="rId71" w:history="1">
        <w:r w:rsidRPr="001770D6">
          <w:rPr>
            <w:rStyle w:val="Hyperlink"/>
            <w:rFonts w:asciiTheme="minorHAnsi" w:hAnsiTheme="minorHAnsi" w:cstheme="minorHAnsi"/>
            <w:sz w:val="22"/>
            <w:szCs w:val="22"/>
          </w:rPr>
          <w:t>Grants.gov</w:t>
        </w:r>
      </w:hyperlink>
    </w:p>
    <w:p w:rsidR="00CE62C7" w:rsidRPr="00067BDD" w:rsidRDefault="00067BDD" w:rsidP="00623AE8">
      <w:pPr>
        <w:pStyle w:val="PlainText"/>
        <w:pBdr>
          <w:bottom w:val="single" w:sz="6" w:space="1" w:color="auto"/>
        </w:pBd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 </w:t>
      </w:r>
    </w:p>
    <w:p w:rsidR="00F803F0" w:rsidRPr="0058150D" w:rsidRDefault="00F803F0" w:rsidP="00350605">
      <w:pPr>
        <w:rPr>
          <w:rFonts w:asciiTheme="minorHAnsi" w:hAnsiTheme="minorHAnsi" w:cstheme="minorHAnsi"/>
          <w:b/>
          <w:sz w:val="20"/>
          <w:szCs w:val="20"/>
        </w:rPr>
      </w:pPr>
    </w:p>
    <w:p w:rsidR="00D4748F" w:rsidRDefault="00D4748F" w:rsidP="00CE62C7">
      <w:pPr>
        <w:pBdr>
          <w:bottom w:val="single" w:sz="4" w:space="1" w:color="auto"/>
        </w:pBdr>
        <w:rPr>
          <w:rFonts w:cstheme="minorHAnsi"/>
        </w:rPr>
      </w:pPr>
      <w:r w:rsidRPr="00BA12D3">
        <w:rPr>
          <w:rFonts w:cstheme="minorHAnsi"/>
          <w:b/>
        </w:rPr>
        <w:t>National Science Foundation (NSF); Multiple Directorates NSF Science, Engineering and Education for Sustainability Fellows:</w:t>
      </w:r>
      <w:r>
        <w:rPr>
          <w:rFonts w:cstheme="minorHAnsi"/>
        </w:rPr>
        <w:t xml:space="preserve"> seeks</w:t>
      </w:r>
      <w:r w:rsidRPr="00EE71E7">
        <w:rPr>
          <w:rFonts w:cstheme="minorHAnsi"/>
        </w:rPr>
        <w:t xml:space="preserve"> proposals for fellowships to support research that crosses traditional disciplinary boundaries and addresses issues of sustainability through a systems approach, building bridges between academic inquiry, economic growth, and societal needs.</w:t>
      </w:r>
      <w:r>
        <w:rPr>
          <w:rFonts w:cstheme="minorHAnsi"/>
        </w:rPr>
        <w:t xml:space="preserve"> </w:t>
      </w:r>
      <w:r w:rsidRPr="00EE71E7">
        <w:rPr>
          <w:rFonts w:cstheme="minorHAnsi"/>
        </w:rPr>
        <w:t>Proposals are due November 26, 2013. Approximately $5.5 million is available to support 15 to 20 awards lasting up to 36 months.</w:t>
      </w:r>
      <w:r w:rsidRPr="00EE71E7">
        <w:rPr>
          <w:rFonts w:cstheme="minorHAnsi"/>
        </w:rPr>
        <w:br/>
      </w:r>
      <w:r w:rsidRPr="00EE71E7">
        <w:rPr>
          <w:rFonts w:eastAsia="Times New Roman" w:cstheme="minorHAnsi"/>
        </w:rPr>
        <w:lastRenderedPageBreak/>
        <w:t>For more information, visit</w:t>
      </w:r>
      <w:r>
        <w:rPr>
          <w:rFonts w:eastAsia="Times New Roman" w:cstheme="minorHAnsi"/>
        </w:rPr>
        <w:t xml:space="preserve"> </w:t>
      </w:r>
      <w:hyperlink r:id="rId72" w:history="1">
        <w:r w:rsidRPr="00EE71E7">
          <w:rPr>
            <w:rStyle w:val="Hyperlink"/>
            <w:rFonts w:cstheme="minorHAnsi"/>
          </w:rPr>
          <w:t>Solicitation</w:t>
        </w:r>
      </w:hyperlink>
      <w:r w:rsidRPr="00EE71E7">
        <w:rPr>
          <w:rFonts w:cstheme="minorHAnsi"/>
        </w:rPr>
        <w:t xml:space="preserve">, </w:t>
      </w:r>
      <w:hyperlink r:id="rId73" w:history="1">
        <w:r w:rsidRPr="00EE71E7">
          <w:rPr>
            <w:rStyle w:val="Hyperlink"/>
            <w:rFonts w:cstheme="minorHAnsi"/>
          </w:rPr>
          <w:t>Grants.gov</w:t>
        </w:r>
      </w:hyperlink>
      <w:r w:rsidRPr="00EE71E7">
        <w:rPr>
          <w:rFonts w:cstheme="minorHAnsi"/>
        </w:rPr>
        <w:br/>
      </w:r>
      <w:r w:rsidR="00CE62C7">
        <w:rPr>
          <w:rFonts w:cstheme="minorHAnsi"/>
          <w:sz w:val="20"/>
          <w:szCs w:val="20"/>
        </w:rPr>
        <w:t xml:space="preserve"> </w:t>
      </w:r>
    </w:p>
    <w:p w:rsidR="00CE62C7" w:rsidRPr="00CE62C7" w:rsidRDefault="00CE62C7" w:rsidP="00D4748F">
      <w:pPr>
        <w:rPr>
          <w:rFonts w:cstheme="minorHAnsi"/>
          <w:b/>
          <w:sz w:val="20"/>
          <w:szCs w:val="20"/>
        </w:rPr>
      </w:pPr>
      <w:r>
        <w:rPr>
          <w:rFonts w:cstheme="minorHAnsi"/>
          <w:b/>
          <w:sz w:val="20"/>
          <w:szCs w:val="20"/>
        </w:rPr>
        <w:t xml:space="preserve"> </w:t>
      </w:r>
    </w:p>
    <w:p w:rsidR="00D4748F" w:rsidRPr="00EE71E7" w:rsidRDefault="00D4748F" w:rsidP="00CE62C7">
      <w:pPr>
        <w:pBdr>
          <w:bottom w:val="single" w:sz="4" w:space="1" w:color="auto"/>
        </w:pBdr>
        <w:rPr>
          <w:rFonts w:cstheme="minorHAnsi"/>
        </w:rPr>
      </w:pPr>
      <w:r w:rsidRPr="00567D76">
        <w:rPr>
          <w:rFonts w:cstheme="minorHAnsi"/>
          <w:b/>
        </w:rPr>
        <w:t>National Science Foundation (NSF); Directorate for Mathematical &amp; Physical Sciences (MPS)</w:t>
      </w:r>
      <w:r w:rsidRPr="00567D76">
        <w:rPr>
          <w:rFonts w:cstheme="minorHAnsi"/>
          <w:b/>
        </w:rPr>
        <w:br/>
        <w:t>Direct Detection Dark Matter Experiments:</w:t>
      </w:r>
      <w:r>
        <w:rPr>
          <w:rFonts w:cstheme="minorHAnsi"/>
        </w:rPr>
        <w:t xml:space="preserve"> seeks </w:t>
      </w:r>
      <w:r w:rsidRPr="00EE71E7">
        <w:rPr>
          <w:rFonts w:cstheme="minorHAnsi"/>
        </w:rPr>
        <w:t>proposals to develop next generation direct detection experiments for the study of accelerator searches for dark matter particle production, indirect detection of dark matter annihilation within the Galaxy, and direct detection of Galactic dark matter particles that pass through terrestrial detectors.</w:t>
      </w:r>
      <w:r>
        <w:rPr>
          <w:rFonts w:cstheme="minorHAnsi"/>
        </w:rPr>
        <w:t xml:space="preserve"> </w:t>
      </w:r>
      <w:r w:rsidRPr="00EE71E7">
        <w:rPr>
          <w:rFonts w:cstheme="minorHAnsi"/>
        </w:rPr>
        <w:t>Letters of intent are required and due October 16, 2013. Proposals are due November 26, 2013. Approximately up to $22 million is available to support three to five awards.</w:t>
      </w:r>
      <w:r>
        <w:rPr>
          <w:rFonts w:cstheme="minorHAnsi"/>
        </w:rPr>
        <w:t xml:space="preserve"> </w:t>
      </w:r>
      <w:r w:rsidRPr="00EE71E7">
        <w:rPr>
          <w:rFonts w:eastAsia="Times New Roman" w:cstheme="minorHAnsi"/>
        </w:rPr>
        <w:t>For more information, visit</w:t>
      </w:r>
      <w:r>
        <w:rPr>
          <w:rFonts w:eastAsia="Times New Roman" w:cstheme="minorHAnsi"/>
        </w:rPr>
        <w:t xml:space="preserve"> </w:t>
      </w:r>
      <w:hyperlink r:id="rId74" w:history="1">
        <w:r w:rsidRPr="00EE71E7">
          <w:rPr>
            <w:rStyle w:val="Hyperlink"/>
            <w:rFonts w:cstheme="minorHAnsi"/>
          </w:rPr>
          <w:t>Solicitation</w:t>
        </w:r>
      </w:hyperlink>
      <w:proofErr w:type="gramStart"/>
      <w:r w:rsidRPr="00EE71E7">
        <w:rPr>
          <w:rFonts w:cstheme="minorHAnsi"/>
        </w:rPr>
        <w:t>,</w:t>
      </w:r>
      <w:proofErr w:type="gramEnd"/>
      <w:r w:rsidRPr="00EE71E7">
        <w:fldChar w:fldCharType="begin"/>
      </w:r>
      <w:r w:rsidRPr="00EE71E7">
        <w:rPr>
          <w:rFonts w:cstheme="minorHAnsi"/>
        </w:rPr>
        <w:instrText xml:space="preserve"> HYPERLINK "http://www.magnetmail1.net/link.cfm?r=1272231599&amp;sid=26579023&amp;m=2915079&amp;u=AASCU&amp;j=14928148&amp;s=http://www.grants.gov/view-opportunity.html?oppId=241324" </w:instrText>
      </w:r>
      <w:r w:rsidRPr="00EE71E7">
        <w:fldChar w:fldCharType="separate"/>
      </w:r>
      <w:r w:rsidRPr="00EE71E7">
        <w:rPr>
          <w:rStyle w:val="Hyperlink"/>
          <w:rFonts w:cstheme="minorHAnsi"/>
        </w:rPr>
        <w:t>Grants.gov</w:t>
      </w:r>
      <w:r w:rsidRPr="00EE71E7">
        <w:rPr>
          <w:rStyle w:val="Hyperlink"/>
          <w:rFonts w:cstheme="minorHAnsi"/>
        </w:rPr>
        <w:fldChar w:fldCharType="end"/>
      </w:r>
      <w:r w:rsidRPr="00EE71E7">
        <w:rPr>
          <w:rFonts w:cstheme="minorHAnsi"/>
        </w:rPr>
        <w:br/>
      </w:r>
      <w:r w:rsidR="00CE62C7">
        <w:rPr>
          <w:rFonts w:cstheme="minorHAnsi"/>
          <w:sz w:val="20"/>
          <w:szCs w:val="20"/>
        </w:rPr>
        <w:t xml:space="preserve"> </w:t>
      </w:r>
    </w:p>
    <w:p w:rsidR="00CE62C7" w:rsidRPr="00CE62C7" w:rsidRDefault="00CE62C7" w:rsidP="00D4748F">
      <w:pPr>
        <w:rPr>
          <w:rFonts w:cstheme="minorHAnsi"/>
          <w:b/>
          <w:sz w:val="20"/>
          <w:szCs w:val="20"/>
        </w:rPr>
      </w:pPr>
      <w:r>
        <w:rPr>
          <w:rFonts w:cstheme="minorHAnsi"/>
          <w:b/>
          <w:sz w:val="20"/>
          <w:szCs w:val="20"/>
        </w:rPr>
        <w:t xml:space="preserve"> </w:t>
      </w:r>
    </w:p>
    <w:p w:rsidR="00D4748F" w:rsidRPr="00EE71E7" w:rsidRDefault="00D4748F" w:rsidP="00CE62C7">
      <w:pPr>
        <w:pBdr>
          <w:bottom w:val="single" w:sz="4" w:space="1" w:color="auto"/>
        </w:pBdr>
        <w:rPr>
          <w:rFonts w:cstheme="minorHAnsi"/>
        </w:rPr>
      </w:pPr>
      <w:r w:rsidRPr="00567D76">
        <w:rPr>
          <w:rFonts w:cstheme="minorHAnsi"/>
          <w:b/>
        </w:rPr>
        <w:t>National Science Foundation (NSF); Multiple Directorate U.S. Department of Energy - NSF/DOE Partnership in Basic Plasma Science and Engineering:</w:t>
      </w:r>
      <w:r>
        <w:rPr>
          <w:rFonts w:cstheme="minorHAnsi"/>
          <w:b/>
        </w:rPr>
        <w:t xml:space="preserve"> </w:t>
      </w:r>
      <w:r w:rsidRPr="00836D9C">
        <w:rPr>
          <w:rFonts w:cstheme="minorHAnsi"/>
        </w:rPr>
        <w:t>seeks</w:t>
      </w:r>
      <w:r>
        <w:rPr>
          <w:rFonts w:cstheme="minorHAnsi"/>
          <w:b/>
        </w:rPr>
        <w:t xml:space="preserve"> </w:t>
      </w:r>
      <w:r w:rsidRPr="00EE71E7">
        <w:rPr>
          <w:rFonts w:cstheme="minorHAnsi"/>
        </w:rPr>
        <w:t>proposals to enhance plasma research and education in this broad, multidisciplinary field by coordinating efforts and combining resources of the National Science Foundation and the U.S. Department of Energy.</w:t>
      </w:r>
      <w:r>
        <w:rPr>
          <w:rFonts w:cstheme="minorHAnsi"/>
        </w:rPr>
        <w:t xml:space="preserve"> </w:t>
      </w:r>
      <w:r w:rsidRPr="00EE71E7">
        <w:rPr>
          <w:rFonts w:cstheme="minorHAnsi"/>
        </w:rPr>
        <w:t>Proposals are due November 26, 2013, October 3, 2014, and on the first Friday in October, thereafter. Approximately $3 million is available to support 10 to 20 awards.</w:t>
      </w:r>
      <w:r>
        <w:rPr>
          <w:rFonts w:cstheme="minorHAnsi"/>
        </w:rPr>
        <w:t xml:space="preserve"> </w:t>
      </w:r>
      <w:r w:rsidRPr="00EE71E7">
        <w:rPr>
          <w:rFonts w:eastAsia="Times New Roman" w:cstheme="minorHAnsi"/>
        </w:rPr>
        <w:t>For more information, visit</w:t>
      </w:r>
      <w:r>
        <w:rPr>
          <w:rFonts w:eastAsia="Times New Roman" w:cstheme="minorHAnsi"/>
        </w:rPr>
        <w:t xml:space="preserve"> </w:t>
      </w:r>
      <w:hyperlink r:id="rId75" w:history="1">
        <w:r w:rsidRPr="00EE71E7">
          <w:rPr>
            <w:rStyle w:val="Hyperlink"/>
            <w:rFonts w:cstheme="minorHAnsi"/>
          </w:rPr>
          <w:t>Solicitation</w:t>
        </w:r>
      </w:hyperlink>
      <w:r w:rsidRPr="00EE71E7">
        <w:rPr>
          <w:rFonts w:cstheme="minorHAnsi"/>
        </w:rPr>
        <w:t xml:space="preserve">, </w:t>
      </w:r>
      <w:hyperlink r:id="rId76" w:history="1">
        <w:r w:rsidRPr="00EE71E7">
          <w:rPr>
            <w:rStyle w:val="Hyperlink"/>
            <w:rFonts w:cstheme="minorHAnsi"/>
          </w:rPr>
          <w:t>Grants.gov</w:t>
        </w:r>
      </w:hyperlink>
      <w:r w:rsidRPr="00EE71E7">
        <w:rPr>
          <w:rFonts w:cstheme="minorHAnsi"/>
        </w:rPr>
        <w:br/>
      </w:r>
      <w:r w:rsidR="00CE62C7">
        <w:rPr>
          <w:rFonts w:cstheme="minorHAnsi"/>
          <w:sz w:val="20"/>
          <w:szCs w:val="20"/>
        </w:rPr>
        <w:t xml:space="preserve"> </w:t>
      </w:r>
    </w:p>
    <w:p w:rsidR="00CE62C7" w:rsidRPr="00CE62C7" w:rsidRDefault="00CE62C7" w:rsidP="00CE62C7">
      <w:pPr>
        <w:rPr>
          <w:rFonts w:cstheme="minorHAnsi"/>
          <w:b/>
          <w:sz w:val="20"/>
          <w:szCs w:val="20"/>
        </w:rPr>
      </w:pPr>
      <w:r>
        <w:rPr>
          <w:rFonts w:cstheme="minorHAnsi"/>
          <w:b/>
          <w:sz w:val="20"/>
          <w:szCs w:val="20"/>
        </w:rPr>
        <w:t xml:space="preserve"> </w:t>
      </w:r>
    </w:p>
    <w:p w:rsidR="00895377" w:rsidRDefault="00D4748F" w:rsidP="00CE62C7">
      <w:pPr>
        <w:rPr>
          <w:rFonts w:asciiTheme="minorHAnsi" w:eastAsia="Times New Roman" w:hAnsiTheme="minorHAnsi" w:cs="Courier New"/>
          <w:sz w:val="20"/>
          <w:szCs w:val="20"/>
        </w:rPr>
      </w:pPr>
      <w:r w:rsidRPr="00567D76">
        <w:rPr>
          <w:rFonts w:cstheme="minorHAnsi"/>
          <w:b/>
        </w:rPr>
        <w:t>National Science Foundation (NSF); Directorate for Geosciences - Arctic Research Opportunities</w:t>
      </w:r>
      <w:proofErr w:type="gramStart"/>
      <w:r w:rsidRPr="00567D76">
        <w:rPr>
          <w:rFonts w:cstheme="minorHAnsi"/>
          <w:b/>
        </w:rPr>
        <w:t>:</w:t>
      </w:r>
      <w:proofErr w:type="gramEnd"/>
      <w:r w:rsidRPr="00567D76">
        <w:rPr>
          <w:rFonts w:cstheme="minorHAnsi"/>
          <w:b/>
        </w:rPr>
        <w:br/>
      </w:r>
      <w:r>
        <w:rPr>
          <w:rFonts w:cstheme="minorHAnsi"/>
        </w:rPr>
        <w:t xml:space="preserve">seeks </w:t>
      </w:r>
      <w:r w:rsidRPr="00EE71E7">
        <w:rPr>
          <w:rFonts w:cstheme="minorHAnsi"/>
        </w:rPr>
        <w:t>proposals to gain a better understanding of the Arctic's physical, biological, geological, chemical, social and cultural processes; the interactions of oceanic, terrestrial, atmospheric, biological, social, cultural, and economic systems; and the connections that define the Arctic.</w:t>
      </w:r>
      <w:r>
        <w:rPr>
          <w:rFonts w:cstheme="minorHAnsi"/>
        </w:rPr>
        <w:t xml:space="preserve"> </w:t>
      </w:r>
      <w:r w:rsidRPr="00EE71E7">
        <w:rPr>
          <w:rFonts w:cstheme="minorHAnsi"/>
        </w:rPr>
        <w:t>Proposals are due December 6, 2013, October 20, 2014, and on October 18, annually thereafter. Approximately $25 million is available to support 75 awards.</w:t>
      </w:r>
      <w:r>
        <w:rPr>
          <w:rFonts w:cstheme="minorHAnsi"/>
        </w:rPr>
        <w:t xml:space="preserve"> </w:t>
      </w:r>
      <w:r w:rsidRPr="00EE71E7">
        <w:rPr>
          <w:rFonts w:eastAsia="Times New Roman" w:cstheme="minorHAnsi"/>
        </w:rPr>
        <w:t>For more information, visit</w:t>
      </w:r>
      <w:r>
        <w:rPr>
          <w:rFonts w:eastAsia="Times New Roman" w:cstheme="minorHAnsi"/>
        </w:rPr>
        <w:t xml:space="preserve"> </w:t>
      </w:r>
      <w:hyperlink r:id="rId77" w:history="1">
        <w:r w:rsidRPr="00EE71E7">
          <w:rPr>
            <w:rStyle w:val="Hyperlink"/>
            <w:rFonts w:cstheme="minorHAnsi"/>
          </w:rPr>
          <w:t>Solicitation</w:t>
        </w:r>
      </w:hyperlink>
      <w:proofErr w:type="gramStart"/>
      <w:r w:rsidRPr="00EE71E7">
        <w:rPr>
          <w:rFonts w:cstheme="minorHAnsi"/>
        </w:rPr>
        <w:t>,</w:t>
      </w:r>
      <w:proofErr w:type="gramEnd"/>
      <w:hyperlink r:id="rId78" w:history="1">
        <w:r w:rsidRPr="00EE71E7">
          <w:rPr>
            <w:rStyle w:val="Hyperlink"/>
            <w:rFonts w:cstheme="minorHAnsi"/>
          </w:rPr>
          <w:t>Grants.gov</w:t>
        </w:r>
      </w:hyperlink>
    </w:p>
    <w:p w:rsidR="0058150D" w:rsidRPr="00CE62C7" w:rsidRDefault="00CE62C7" w:rsidP="00CE62C7">
      <w:pPr>
        <w:pBdr>
          <w:bottom w:val="single" w:sz="4" w:space="1" w:color="auto"/>
        </w:pBdr>
        <w:rPr>
          <w:rFonts w:asciiTheme="minorHAnsi" w:hAnsiTheme="minorHAnsi" w:cstheme="minorHAnsi"/>
          <w:b/>
          <w:sz w:val="20"/>
          <w:szCs w:val="20"/>
        </w:rPr>
      </w:pPr>
      <w:r>
        <w:rPr>
          <w:rFonts w:asciiTheme="minorHAnsi" w:hAnsiTheme="minorHAnsi" w:cstheme="minorHAnsi"/>
          <w:b/>
          <w:sz w:val="20"/>
          <w:szCs w:val="20"/>
        </w:rPr>
        <w:t xml:space="preserve"> </w:t>
      </w:r>
    </w:p>
    <w:p w:rsidR="00CE62C7" w:rsidRPr="00CE62C7" w:rsidRDefault="00CE62C7" w:rsidP="004B3175">
      <w:pPr>
        <w:pStyle w:val="PlainText"/>
        <w:pBdr>
          <w:bottom w:val="single" w:sz="6" w:space="1" w:color="auto"/>
        </w:pBdr>
        <w:rPr>
          <w:rFonts w:asciiTheme="minorHAnsi" w:hAnsiTheme="minorHAnsi" w:cstheme="minorHAnsi"/>
          <w:b/>
          <w:sz w:val="20"/>
          <w:szCs w:val="20"/>
        </w:rPr>
      </w:pPr>
      <w:r>
        <w:rPr>
          <w:rFonts w:asciiTheme="minorHAnsi" w:hAnsiTheme="minorHAnsi" w:cstheme="minorHAnsi"/>
          <w:b/>
          <w:sz w:val="20"/>
          <w:szCs w:val="20"/>
        </w:rPr>
        <w:t xml:space="preserve"> </w:t>
      </w:r>
    </w:p>
    <w:p w:rsidR="00350605" w:rsidRDefault="003F6247" w:rsidP="004B3175">
      <w:pPr>
        <w:pStyle w:val="PlainText"/>
        <w:pBdr>
          <w:bottom w:val="single" w:sz="6" w:space="1" w:color="auto"/>
        </w:pBdr>
        <w:rPr>
          <w:rStyle w:val="Hyperlink"/>
          <w:rFonts w:asciiTheme="minorHAnsi" w:hAnsiTheme="minorHAnsi" w:cstheme="minorHAnsi"/>
          <w:sz w:val="22"/>
          <w:szCs w:val="22"/>
        </w:rPr>
      </w:pPr>
      <w:r w:rsidRPr="003F6247">
        <w:rPr>
          <w:rFonts w:asciiTheme="minorHAnsi" w:hAnsiTheme="minorHAnsi" w:cstheme="minorHAnsi"/>
          <w:b/>
          <w:sz w:val="22"/>
          <w:szCs w:val="22"/>
        </w:rPr>
        <w:t>U.S. Department of the Interior; Fish and Wildlife Service; Division of Bird Habitat Conservation NAWCA Small Grants:</w:t>
      </w:r>
      <w:r w:rsidRPr="003F6247">
        <w:rPr>
          <w:rFonts w:asciiTheme="minorHAnsi" w:hAnsiTheme="minorHAnsi" w:cstheme="minorHAnsi"/>
          <w:sz w:val="22"/>
          <w:szCs w:val="22"/>
        </w:rPr>
        <w:t xml:space="preserve"> supports public-private partnerships carrying out projects in the United States that further the goals of the North American Wetlands Conservation Act. These projects must involve long-term protection, restoration, enhancement and/or establishment of wetlands and associated uplands habitats for the benefit of all wetlands-associated migratory birds. Applications are due October 31, 2013. Approximately $5 million is available in support. A 1:1 match is required. Research funding is ineligible. </w:t>
      </w:r>
      <w:r w:rsidRPr="003F6247">
        <w:rPr>
          <w:rFonts w:asciiTheme="minorHAnsi" w:eastAsia="Times New Roman" w:hAnsiTheme="minorHAnsi" w:cstheme="minorHAnsi"/>
          <w:sz w:val="22"/>
          <w:szCs w:val="22"/>
        </w:rPr>
        <w:t xml:space="preserve">For more information, visit </w:t>
      </w:r>
      <w:hyperlink r:id="rId79" w:history="1">
        <w:r w:rsidRPr="003F6247">
          <w:rPr>
            <w:rStyle w:val="Hyperlink"/>
            <w:rFonts w:asciiTheme="minorHAnsi" w:hAnsiTheme="minorHAnsi" w:cstheme="minorHAnsi"/>
            <w:sz w:val="22"/>
            <w:szCs w:val="22"/>
          </w:rPr>
          <w:t>Solicitation</w:t>
        </w:r>
      </w:hyperlink>
      <w:r w:rsidRPr="003F6247">
        <w:rPr>
          <w:rFonts w:asciiTheme="minorHAnsi" w:hAnsiTheme="minorHAnsi" w:cstheme="minorHAnsi"/>
          <w:sz w:val="22"/>
          <w:szCs w:val="22"/>
        </w:rPr>
        <w:t xml:space="preserve">, </w:t>
      </w:r>
      <w:hyperlink r:id="rId80" w:history="1">
        <w:r w:rsidRPr="003F6247">
          <w:rPr>
            <w:rStyle w:val="Hyperlink"/>
            <w:rFonts w:asciiTheme="minorHAnsi" w:hAnsiTheme="minorHAnsi" w:cstheme="minorHAnsi"/>
            <w:sz w:val="22"/>
            <w:szCs w:val="22"/>
          </w:rPr>
          <w:t>Grants.gov</w:t>
        </w:r>
      </w:hyperlink>
    </w:p>
    <w:p w:rsidR="00CE62C7" w:rsidRPr="00CE62C7" w:rsidRDefault="00CE62C7" w:rsidP="004B3175">
      <w:pPr>
        <w:pStyle w:val="PlainText"/>
        <w:pBdr>
          <w:bottom w:val="single" w:sz="6" w:space="1" w:color="auto"/>
        </w:pBdr>
        <w:rPr>
          <w:rFonts w:asciiTheme="minorHAnsi" w:hAnsiTheme="minorHAnsi" w:cstheme="minorHAnsi"/>
          <w:sz w:val="20"/>
          <w:szCs w:val="20"/>
        </w:rPr>
      </w:pPr>
      <w:r>
        <w:rPr>
          <w:rStyle w:val="Hyperlink"/>
          <w:rFonts w:asciiTheme="minorHAnsi" w:hAnsiTheme="minorHAnsi" w:cstheme="minorHAnsi"/>
          <w:sz w:val="20"/>
          <w:szCs w:val="20"/>
        </w:rPr>
        <w:t xml:space="preserve"> </w:t>
      </w:r>
    </w:p>
    <w:p w:rsidR="00AB2A06" w:rsidRDefault="00AB2A06" w:rsidP="00AB2A06">
      <w:pPr>
        <w:rPr>
          <w:rFonts w:asciiTheme="minorHAnsi" w:hAnsiTheme="minorHAnsi"/>
          <w:b/>
          <w:sz w:val="20"/>
          <w:szCs w:val="20"/>
          <w:u w:val="single"/>
        </w:rPr>
      </w:pPr>
    </w:p>
    <w:p w:rsidR="00436475" w:rsidRDefault="00436475" w:rsidP="00AB2A06">
      <w:pPr>
        <w:rPr>
          <w:rFonts w:asciiTheme="minorHAnsi" w:hAnsiTheme="minorHAnsi"/>
          <w:b/>
          <w:sz w:val="20"/>
          <w:szCs w:val="20"/>
          <w:u w:val="single"/>
        </w:rPr>
      </w:pPr>
    </w:p>
    <w:p w:rsidR="00436475" w:rsidRDefault="00436475" w:rsidP="00AB2A06">
      <w:pPr>
        <w:rPr>
          <w:rFonts w:asciiTheme="minorHAnsi" w:hAnsiTheme="minorHAnsi"/>
          <w:b/>
          <w:sz w:val="20"/>
          <w:szCs w:val="20"/>
          <w:u w:val="single"/>
        </w:rPr>
      </w:pPr>
    </w:p>
    <w:p w:rsidR="00436475" w:rsidRDefault="00436475" w:rsidP="00AB2A06">
      <w:pPr>
        <w:rPr>
          <w:rFonts w:asciiTheme="minorHAnsi" w:hAnsiTheme="minorHAnsi"/>
          <w:b/>
          <w:sz w:val="20"/>
          <w:szCs w:val="20"/>
          <w:u w:val="single"/>
        </w:rPr>
      </w:pPr>
    </w:p>
    <w:p w:rsidR="00436475" w:rsidRDefault="00436475" w:rsidP="00AB2A06">
      <w:pPr>
        <w:rPr>
          <w:rFonts w:asciiTheme="minorHAnsi" w:hAnsiTheme="minorHAnsi"/>
          <w:b/>
          <w:sz w:val="20"/>
          <w:szCs w:val="20"/>
          <w:u w:val="single"/>
        </w:rPr>
      </w:pPr>
    </w:p>
    <w:p w:rsidR="00436475" w:rsidRDefault="00436475" w:rsidP="00AB2A06">
      <w:pPr>
        <w:rPr>
          <w:rFonts w:asciiTheme="minorHAnsi" w:hAnsiTheme="minorHAnsi"/>
          <w:b/>
          <w:sz w:val="20"/>
          <w:szCs w:val="20"/>
          <w:u w:val="single"/>
        </w:rPr>
      </w:pPr>
    </w:p>
    <w:p w:rsidR="00436475" w:rsidRDefault="00436475" w:rsidP="00AB2A06">
      <w:pPr>
        <w:rPr>
          <w:rFonts w:asciiTheme="minorHAnsi" w:hAnsiTheme="minorHAnsi"/>
          <w:b/>
          <w:sz w:val="20"/>
          <w:szCs w:val="20"/>
          <w:u w:val="single"/>
        </w:rPr>
      </w:pPr>
    </w:p>
    <w:p w:rsidR="00436475" w:rsidRDefault="00436475" w:rsidP="00AB2A06">
      <w:pPr>
        <w:rPr>
          <w:rFonts w:asciiTheme="minorHAnsi" w:hAnsiTheme="minorHAnsi"/>
          <w:b/>
          <w:sz w:val="20"/>
          <w:szCs w:val="20"/>
          <w:u w:val="single"/>
        </w:rPr>
      </w:pPr>
    </w:p>
    <w:p w:rsidR="00436475" w:rsidRDefault="00436475" w:rsidP="00AB2A06">
      <w:pPr>
        <w:rPr>
          <w:rFonts w:asciiTheme="minorHAnsi" w:hAnsiTheme="minorHAnsi"/>
          <w:b/>
          <w:sz w:val="20"/>
          <w:szCs w:val="20"/>
          <w:u w:val="single"/>
        </w:rPr>
      </w:pPr>
    </w:p>
    <w:p w:rsidR="00436475" w:rsidRDefault="00436475" w:rsidP="00AB2A06">
      <w:pPr>
        <w:rPr>
          <w:rFonts w:asciiTheme="minorHAnsi" w:hAnsiTheme="minorHAnsi"/>
          <w:b/>
          <w:sz w:val="20"/>
          <w:szCs w:val="20"/>
          <w:u w:val="single"/>
        </w:rPr>
      </w:pPr>
    </w:p>
    <w:p w:rsidR="00436475" w:rsidRDefault="00436475" w:rsidP="00AB2A06">
      <w:pPr>
        <w:rPr>
          <w:rFonts w:asciiTheme="minorHAnsi" w:hAnsiTheme="minorHAnsi"/>
          <w:b/>
          <w:sz w:val="20"/>
          <w:szCs w:val="20"/>
          <w:u w:val="single"/>
        </w:rPr>
      </w:pPr>
    </w:p>
    <w:p w:rsidR="00436475" w:rsidRPr="0058150D" w:rsidRDefault="00436475" w:rsidP="00AB2A06">
      <w:pPr>
        <w:rPr>
          <w:rFonts w:asciiTheme="minorHAnsi" w:hAnsiTheme="minorHAnsi"/>
          <w:b/>
          <w:sz w:val="20"/>
          <w:szCs w:val="20"/>
          <w:u w:val="single"/>
        </w:rPr>
      </w:pPr>
    </w:p>
    <w:p w:rsidR="00EA6481" w:rsidRPr="001564EB" w:rsidRDefault="00EA6481" w:rsidP="00EA6481">
      <w:pPr>
        <w:pStyle w:val="PlainText"/>
        <w:rPr>
          <w:rFonts w:asciiTheme="minorHAnsi" w:hAnsiTheme="minorHAnsi"/>
        </w:rPr>
      </w:pPr>
    </w:p>
    <w:p w:rsidR="00EA6481" w:rsidRPr="001564EB" w:rsidRDefault="00EA6481" w:rsidP="00EA6481">
      <w:pPr>
        <w:pStyle w:val="PlainText"/>
        <w:rPr>
          <w:rFonts w:asciiTheme="minorHAnsi" w:hAnsiTheme="minorHAnsi"/>
        </w:rPr>
      </w:pPr>
    </w:p>
    <w:p w:rsidR="00EA6481" w:rsidRPr="001564EB" w:rsidRDefault="00EA6481" w:rsidP="00EA6481">
      <w:pPr>
        <w:pStyle w:val="PlainText"/>
        <w:rPr>
          <w:rFonts w:asciiTheme="minorHAnsi" w:hAnsiTheme="minorHAnsi"/>
        </w:rPr>
      </w:pPr>
    </w:p>
    <w:p w:rsidR="00EA6481" w:rsidRPr="001564EB" w:rsidRDefault="00EA6481" w:rsidP="00EA6481">
      <w:pPr>
        <w:rPr>
          <w:rFonts w:asciiTheme="minorHAnsi" w:hAnsiTheme="minorHAnsi"/>
        </w:rPr>
      </w:pPr>
    </w:p>
    <w:p w:rsidR="00EA6481" w:rsidRPr="001564EB" w:rsidRDefault="00116F11" w:rsidP="00EA6481">
      <w:pPr>
        <w:rPr>
          <w:rFonts w:asciiTheme="minorHAnsi" w:hAnsiTheme="minorHAnsi"/>
        </w:rPr>
      </w:pPr>
      <w:r>
        <w:rPr>
          <w:rFonts w:asciiTheme="minorHAnsi" w:hAnsiTheme="minorHAnsi"/>
          <w:noProof/>
        </w:rPr>
        <mc:AlternateContent>
          <mc:Choice Requires="wps">
            <w:drawing>
              <wp:anchor distT="0" distB="0" distL="114300" distR="114300" simplePos="0" relativeHeight="251662336" behindDoc="0" locked="0" layoutInCell="1" allowOverlap="1">
                <wp:simplePos x="0" y="0"/>
                <wp:positionH relativeFrom="column">
                  <wp:posOffset>-563245</wp:posOffset>
                </wp:positionH>
                <wp:positionV relativeFrom="paragraph">
                  <wp:posOffset>-474345</wp:posOffset>
                </wp:positionV>
                <wp:extent cx="6886575" cy="3640455"/>
                <wp:effectExtent l="8255" t="11430" r="10795" b="571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3640455"/>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5279"/>
                            </w:tblGrid>
                            <w:tr w:rsidR="0024133B" w:rsidTr="0024133B">
                              <w:tc>
                                <w:tcPr>
                                  <w:tcW w:w="10557" w:type="dxa"/>
                                  <w:gridSpan w:val="2"/>
                                </w:tcPr>
                                <w:p w:rsidR="0024133B" w:rsidRPr="00E967E4" w:rsidRDefault="0024133B" w:rsidP="0024133B">
                                  <w:pPr>
                                    <w:jc w:val="center"/>
                                    <w:rPr>
                                      <w:b/>
                                      <w:bCs/>
                                      <w:sz w:val="20"/>
                                      <w:szCs w:val="20"/>
                                      <w:u w:val="single"/>
                                    </w:rPr>
                                  </w:pPr>
                                  <w:r w:rsidRPr="00E967E4">
                                    <w:rPr>
                                      <w:b/>
                                      <w:bCs/>
                                      <w:u w:val="single"/>
                                    </w:rPr>
                                    <w:t>Additional Funding Opportunities:</w:t>
                                  </w:r>
                                </w:p>
                                <w:p w:rsidR="0024133B" w:rsidRPr="00E967E4" w:rsidRDefault="0024133B" w:rsidP="0024133B">
                                  <w:pPr>
                                    <w:jc w:val="center"/>
                                    <w:rPr>
                                      <w:b/>
                                      <w:bCs/>
                                    </w:rPr>
                                  </w:pPr>
                                  <w:r w:rsidRPr="00E967E4">
                                    <w:rPr>
                                      <w:b/>
                                      <w:bCs/>
                                    </w:rPr>
                                    <w:t>*These search engines and other resources may help you identify funding for a specific need or help you refine your ideas.</w:t>
                                  </w:r>
                                </w:p>
                                <w:p w:rsidR="0024133B" w:rsidRDefault="0024133B" w:rsidP="0024133B">
                                  <w:pPr>
                                    <w:jc w:val="center"/>
                                  </w:pPr>
                                </w:p>
                              </w:tc>
                            </w:tr>
                            <w:tr w:rsidR="0024133B" w:rsidTr="0024133B">
                              <w:tc>
                                <w:tcPr>
                                  <w:tcW w:w="5278" w:type="dxa"/>
                                </w:tcPr>
                                <w:p w:rsidR="0024133B" w:rsidRPr="00E967E4" w:rsidRDefault="0024133B" w:rsidP="0024133B">
                                  <w:pPr>
                                    <w:rPr>
                                      <w:b/>
                                      <w:bCs/>
                                    </w:rPr>
                                  </w:pPr>
                                  <w:r w:rsidRPr="00E967E4">
                                    <w:rPr>
                                      <w:b/>
                                      <w:bCs/>
                                    </w:rPr>
                                    <w:t>Search For Funding Opportunities</w:t>
                                  </w:r>
                                </w:p>
                                <w:p w:rsidR="0024133B" w:rsidRDefault="0024133B" w:rsidP="0024133B">
                                  <w:pPr>
                                    <w:jc w:val="center"/>
                                  </w:pPr>
                                </w:p>
                              </w:tc>
                              <w:tc>
                                <w:tcPr>
                                  <w:tcW w:w="5279" w:type="dxa"/>
                                </w:tcPr>
                                <w:p w:rsidR="0024133B" w:rsidRPr="00E967E4" w:rsidRDefault="0024133B" w:rsidP="0024133B">
                                  <w:pPr>
                                    <w:rPr>
                                      <w:b/>
                                      <w:bCs/>
                                    </w:rPr>
                                  </w:pPr>
                                  <w:r w:rsidRPr="00E967E4">
                                    <w:rPr>
                                      <w:b/>
                                      <w:bCs/>
                                    </w:rPr>
                                    <w:t>Assistance For Finding And Analyzing Funding Opportunities</w:t>
                                  </w:r>
                                </w:p>
                                <w:p w:rsidR="0024133B" w:rsidRDefault="0024133B" w:rsidP="0024133B">
                                  <w:pPr>
                                    <w:jc w:val="center"/>
                                  </w:pPr>
                                </w:p>
                              </w:tc>
                            </w:tr>
                            <w:tr w:rsidR="0024133B" w:rsidTr="0024133B">
                              <w:tc>
                                <w:tcPr>
                                  <w:tcW w:w="5278" w:type="dxa"/>
                                </w:tcPr>
                                <w:p w:rsidR="0024133B" w:rsidRDefault="009D2624" w:rsidP="0024133B">
                                  <w:hyperlink r:id="rId81" w:history="1">
                                    <w:proofErr w:type="spellStart"/>
                                    <w:r w:rsidR="0024133B" w:rsidRPr="00E967E4">
                                      <w:rPr>
                                        <w:rStyle w:val="Hyperlink"/>
                                        <w:b/>
                                        <w:bCs/>
                                      </w:rPr>
                                      <w:t>GrantSearch</w:t>
                                    </w:r>
                                    <w:proofErr w:type="spellEnd"/>
                                  </w:hyperlink>
                                </w:p>
                                <w:p w:rsidR="0024133B" w:rsidRDefault="0024133B" w:rsidP="0024133B">
                                  <w:pPr>
                                    <w:jc w:val="center"/>
                                  </w:pPr>
                                </w:p>
                              </w:tc>
                              <w:tc>
                                <w:tcPr>
                                  <w:tcW w:w="5279" w:type="dxa"/>
                                </w:tcPr>
                                <w:p w:rsidR="0024133B" w:rsidRDefault="009D2624" w:rsidP="0024133B">
                                  <w:hyperlink r:id="rId82" w:history="1">
                                    <w:r w:rsidR="0024133B" w:rsidRPr="00E967E4">
                                      <w:rPr>
                                        <w:rStyle w:val="Hyperlink"/>
                                        <w:b/>
                                        <w:bCs/>
                                      </w:rPr>
                                      <w:t>Grant Resource Center</w:t>
                                    </w:r>
                                  </w:hyperlink>
                                </w:p>
                                <w:p w:rsidR="0024133B" w:rsidRDefault="0024133B" w:rsidP="0024133B">
                                  <w:pPr>
                                    <w:jc w:val="center"/>
                                  </w:pPr>
                                </w:p>
                              </w:tc>
                            </w:tr>
                            <w:tr w:rsidR="0024133B" w:rsidTr="0024133B">
                              <w:tc>
                                <w:tcPr>
                                  <w:tcW w:w="5278" w:type="dxa"/>
                                </w:tcPr>
                                <w:p w:rsidR="0024133B" w:rsidRDefault="009D2624" w:rsidP="0024133B">
                                  <w:hyperlink r:id="rId83" w:history="1">
                                    <w:r w:rsidR="0024133B" w:rsidRPr="00E967E4">
                                      <w:rPr>
                                        <w:rStyle w:val="Hyperlink"/>
                                        <w:b/>
                                        <w:bCs/>
                                      </w:rPr>
                                      <w:t>Pivot</w:t>
                                    </w:r>
                                  </w:hyperlink>
                                </w:p>
                                <w:p w:rsidR="0024133B" w:rsidRDefault="0024133B" w:rsidP="0024133B">
                                  <w:pPr>
                                    <w:jc w:val="center"/>
                                  </w:pPr>
                                </w:p>
                              </w:tc>
                              <w:tc>
                                <w:tcPr>
                                  <w:tcW w:w="5279" w:type="dxa"/>
                                </w:tcPr>
                                <w:p w:rsidR="0024133B" w:rsidRPr="00C809EA" w:rsidRDefault="009D2624" w:rsidP="0024133B">
                                  <w:pPr>
                                    <w:rPr>
                                      <w:b/>
                                    </w:rPr>
                                  </w:pPr>
                                  <w:hyperlink r:id="rId84" w:history="1">
                                    <w:r w:rsidR="0024133B" w:rsidRPr="00C809EA">
                                      <w:rPr>
                                        <w:rStyle w:val="Hyperlink"/>
                                        <w:b/>
                                      </w:rPr>
                                      <w:t>Date, Updates, and Insights</w:t>
                                    </w:r>
                                  </w:hyperlink>
                                  <w:r w:rsidR="0024133B" w:rsidRPr="00C809EA">
                                    <w:rPr>
                                      <w:b/>
                                    </w:rPr>
                                    <w:t xml:space="preserve"> </w:t>
                                  </w:r>
                                </w:p>
                              </w:tc>
                            </w:tr>
                            <w:tr w:rsidR="0024133B" w:rsidTr="0024133B">
                              <w:tc>
                                <w:tcPr>
                                  <w:tcW w:w="5278" w:type="dxa"/>
                                </w:tcPr>
                                <w:p w:rsidR="0024133B" w:rsidRDefault="009D2624" w:rsidP="0024133B">
                                  <w:hyperlink r:id="rId85" w:history="1">
                                    <w:r w:rsidR="0024133B" w:rsidRPr="00E967E4">
                                      <w:rPr>
                                        <w:rStyle w:val="Hyperlink"/>
                                        <w:b/>
                                        <w:bCs/>
                                      </w:rPr>
                                      <w:t>Grants.gov</w:t>
                                    </w:r>
                                  </w:hyperlink>
                                </w:p>
                                <w:p w:rsidR="0024133B" w:rsidRDefault="0024133B" w:rsidP="0024133B">
                                  <w:pPr>
                                    <w:jc w:val="center"/>
                                  </w:pPr>
                                </w:p>
                              </w:tc>
                              <w:tc>
                                <w:tcPr>
                                  <w:tcW w:w="5279" w:type="dxa"/>
                                </w:tcPr>
                                <w:p w:rsidR="0024133B" w:rsidRDefault="009D2624" w:rsidP="0024133B">
                                  <w:hyperlink r:id="rId86" w:history="1">
                                    <w:r w:rsidR="0024133B" w:rsidRPr="00E967E4">
                                      <w:rPr>
                                        <w:rStyle w:val="Hyperlink"/>
                                        <w:b/>
                                        <w:bCs/>
                                      </w:rPr>
                                      <w:t>Good Funding Opportunities &amp; Support</w:t>
                                    </w:r>
                                  </w:hyperlink>
                                </w:p>
                                <w:p w:rsidR="0024133B" w:rsidRDefault="0024133B" w:rsidP="0024133B">
                                  <w:pPr>
                                    <w:jc w:val="center"/>
                                  </w:pPr>
                                </w:p>
                              </w:tc>
                            </w:tr>
                            <w:tr w:rsidR="0024133B" w:rsidTr="0024133B">
                              <w:tc>
                                <w:tcPr>
                                  <w:tcW w:w="10557" w:type="dxa"/>
                                  <w:gridSpan w:val="2"/>
                                </w:tcPr>
                                <w:p w:rsidR="0024133B" w:rsidRDefault="009D2624" w:rsidP="0024133B">
                                  <w:pPr>
                                    <w:jc w:val="center"/>
                                  </w:pPr>
                                  <w:hyperlink r:id="rId87" w:history="1">
                                    <w:r w:rsidR="0024133B" w:rsidRPr="00E967E4">
                                      <w:rPr>
                                        <w:rStyle w:val="Hyperlink"/>
                                        <w:b/>
                                        <w:bCs/>
                                      </w:rPr>
                                      <w:t>Office of Sponsored Programs</w:t>
                                    </w:r>
                                  </w:hyperlink>
                                </w:p>
                                <w:p w:rsidR="0024133B" w:rsidRDefault="0024133B" w:rsidP="0024133B">
                                  <w:pPr>
                                    <w:jc w:val="center"/>
                                  </w:pPr>
                                </w:p>
                              </w:tc>
                            </w:tr>
                            <w:tr w:rsidR="0024133B" w:rsidTr="0024133B">
                              <w:tc>
                                <w:tcPr>
                                  <w:tcW w:w="10557" w:type="dxa"/>
                                  <w:gridSpan w:val="2"/>
                                </w:tcPr>
                                <w:p w:rsidR="0024133B" w:rsidRPr="00E967E4" w:rsidRDefault="0024133B" w:rsidP="0024133B">
                                  <w:pPr>
                                    <w:jc w:val="center"/>
                                    <w:rPr>
                                      <w:b/>
                                      <w:bCs/>
                                      <w:i/>
                                      <w:iCs/>
                                      <w:sz w:val="16"/>
                                      <w:szCs w:val="16"/>
                                    </w:rPr>
                                  </w:pPr>
                                  <w:r w:rsidRPr="00E967E4">
                                    <w:rPr>
                                      <w:b/>
                                      <w:bCs/>
                                      <w:i/>
                                      <w:iCs/>
                                      <w:sz w:val="16"/>
                                      <w:szCs w:val="16"/>
                                    </w:rPr>
                                    <w:t>Dates, Updates and Insights</w:t>
                                  </w:r>
                                </w:p>
                                <w:p w:rsidR="0024133B" w:rsidRPr="00E967E4" w:rsidRDefault="0024133B" w:rsidP="0024133B">
                                  <w:pPr>
                                    <w:jc w:val="center"/>
                                    <w:rPr>
                                      <w:b/>
                                      <w:bCs/>
                                      <w:i/>
                                      <w:iCs/>
                                      <w:sz w:val="16"/>
                                      <w:szCs w:val="16"/>
                                    </w:rPr>
                                  </w:pPr>
                                  <w:r w:rsidRPr="00E967E4">
                                    <w:rPr>
                                      <w:b/>
                                      <w:bCs/>
                                      <w:i/>
                                      <w:iCs/>
                                      <w:sz w:val="16"/>
                                      <w:szCs w:val="16"/>
                                    </w:rPr>
                                    <w:t>Office of Sponsored Programs</w:t>
                                  </w:r>
                                </w:p>
                                <w:p w:rsidR="0024133B" w:rsidRPr="00E967E4" w:rsidRDefault="0024133B" w:rsidP="0024133B">
                                  <w:pPr>
                                    <w:jc w:val="center"/>
                                    <w:rPr>
                                      <w:sz w:val="16"/>
                                      <w:szCs w:val="16"/>
                                    </w:rPr>
                                  </w:pPr>
                                  <w:r w:rsidRPr="00E967E4">
                                    <w:rPr>
                                      <w:i/>
                                      <w:iCs/>
                                      <w:sz w:val="16"/>
                                      <w:szCs w:val="16"/>
                                    </w:rPr>
                                    <w:t xml:space="preserve">OSP </w:t>
                                  </w:r>
                                  <w:proofErr w:type="gramStart"/>
                                  <w:r w:rsidRPr="00E967E4">
                                    <w:rPr>
                                      <w:i/>
                                      <w:iCs/>
                                      <w:sz w:val="16"/>
                                      <w:szCs w:val="16"/>
                                    </w:rPr>
                                    <w:t>Dates,</w:t>
                                  </w:r>
                                  <w:proofErr w:type="gramEnd"/>
                                  <w:r w:rsidRPr="00E967E4">
                                    <w:rPr>
                                      <w:i/>
                                      <w:iCs/>
                                      <w:sz w:val="16"/>
                                      <w:szCs w:val="16"/>
                                    </w:rPr>
                                    <w:t xml:space="preserve"> Updates and Insights</w:t>
                                  </w:r>
                                  <w:r w:rsidRPr="00E967E4">
                                    <w:rPr>
                                      <w:sz w:val="16"/>
                                      <w:szCs w:val="16"/>
                                    </w:rPr>
                                    <w:t xml:space="preserve"> (DUI) is an occasional publication of the Office of Sponsored Programs, William Paterson University, contains information on funding opportunities organized around discipline groupings. The information provided here was collected from print and electronic information resources and subscriptions. All information copyrighted by original publishers or WPU.</w:t>
                                  </w:r>
                                </w:p>
                                <w:p w:rsidR="0024133B" w:rsidRDefault="0024133B" w:rsidP="0024133B">
                                  <w:pPr>
                                    <w:jc w:val="center"/>
                                  </w:pPr>
                                </w:p>
                              </w:tc>
                            </w:tr>
                          </w:tbl>
                          <w:p w:rsidR="0024133B" w:rsidRDefault="0024133B" w:rsidP="00EA6481">
                            <w:pPr>
                              <w:jc w:val="center"/>
                            </w:pPr>
                          </w:p>
                          <w:p w:rsidR="0024133B" w:rsidRDefault="0024133B" w:rsidP="00EA64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4.35pt;margin-top:-37.35pt;width:542.25pt;height:28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">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5279"/>
                      </w:tblGrid>
                      <w:tr w:rsidR="0024133B" w:rsidTr="0024133B">
                        <w:tc>
                          <w:tcPr>
                            <w:tcW w:w="10557" w:type="dxa"/>
                            <w:gridSpan w:val="2"/>
                          </w:tcPr>
                          <w:p w:rsidR="0024133B" w:rsidRPr="00E967E4" w:rsidRDefault="0024133B" w:rsidP="0024133B">
                            <w:pPr>
                              <w:jc w:val="center"/>
                              <w:rPr>
                                <w:b/>
                                <w:bCs/>
                                <w:sz w:val="20"/>
                                <w:szCs w:val="20"/>
                                <w:u w:val="single"/>
                              </w:rPr>
                            </w:pPr>
                            <w:r w:rsidRPr="00E967E4">
                              <w:rPr>
                                <w:b/>
                                <w:bCs/>
                                <w:u w:val="single"/>
                              </w:rPr>
                              <w:t>Additional Funding Opportunities:</w:t>
                            </w:r>
                          </w:p>
                          <w:p w:rsidR="0024133B" w:rsidRPr="00E967E4" w:rsidRDefault="0024133B" w:rsidP="0024133B">
                            <w:pPr>
                              <w:jc w:val="center"/>
                              <w:rPr>
                                <w:b/>
                                <w:bCs/>
                              </w:rPr>
                            </w:pPr>
                            <w:r w:rsidRPr="00E967E4">
                              <w:rPr>
                                <w:b/>
                                <w:bCs/>
                              </w:rPr>
                              <w:t>*These search engines and other resources may help you identify funding for a specific need or help you refine your ideas.</w:t>
                            </w:r>
                          </w:p>
                          <w:p w:rsidR="0024133B" w:rsidRDefault="0024133B" w:rsidP="0024133B">
                            <w:pPr>
                              <w:jc w:val="center"/>
                            </w:pPr>
                          </w:p>
                        </w:tc>
                      </w:tr>
                      <w:tr w:rsidR="0024133B" w:rsidTr="0024133B">
                        <w:tc>
                          <w:tcPr>
                            <w:tcW w:w="5278" w:type="dxa"/>
                          </w:tcPr>
                          <w:p w:rsidR="0024133B" w:rsidRPr="00E967E4" w:rsidRDefault="0024133B" w:rsidP="0024133B">
                            <w:pPr>
                              <w:rPr>
                                <w:b/>
                                <w:bCs/>
                              </w:rPr>
                            </w:pPr>
                            <w:r w:rsidRPr="00E967E4">
                              <w:rPr>
                                <w:b/>
                                <w:bCs/>
                              </w:rPr>
                              <w:t>Search For Funding Opportunities</w:t>
                            </w:r>
                          </w:p>
                          <w:p w:rsidR="0024133B" w:rsidRDefault="0024133B" w:rsidP="0024133B">
                            <w:pPr>
                              <w:jc w:val="center"/>
                            </w:pPr>
                          </w:p>
                        </w:tc>
                        <w:tc>
                          <w:tcPr>
                            <w:tcW w:w="5279" w:type="dxa"/>
                          </w:tcPr>
                          <w:p w:rsidR="0024133B" w:rsidRPr="00E967E4" w:rsidRDefault="0024133B" w:rsidP="0024133B">
                            <w:pPr>
                              <w:rPr>
                                <w:b/>
                                <w:bCs/>
                              </w:rPr>
                            </w:pPr>
                            <w:r w:rsidRPr="00E967E4">
                              <w:rPr>
                                <w:b/>
                                <w:bCs/>
                              </w:rPr>
                              <w:t>Assistance For Finding And Analyzing Funding Opportunities</w:t>
                            </w:r>
                          </w:p>
                          <w:p w:rsidR="0024133B" w:rsidRDefault="0024133B" w:rsidP="0024133B">
                            <w:pPr>
                              <w:jc w:val="center"/>
                            </w:pPr>
                          </w:p>
                        </w:tc>
                      </w:tr>
                      <w:tr w:rsidR="0024133B" w:rsidTr="0024133B">
                        <w:tc>
                          <w:tcPr>
                            <w:tcW w:w="5278" w:type="dxa"/>
                          </w:tcPr>
                          <w:p w:rsidR="0024133B" w:rsidRDefault="009D2624" w:rsidP="0024133B">
                            <w:hyperlink r:id="rId88" w:history="1">
                              <w:proofErr w:type="spellStart"/>
                              <w:r w:rsidR="0024133B" w:rsidRPr="00E967E4">
                                <w:rPr>
                                  <w:rStyle w:val="Hyperlink"/>
                                  <w:b/>
                                  <w:bCs/>
                                </w:rPr>
                                <w:t>GrantSearch</w:t>
                              </w:r>
                              <w:proofErr w:type="spellEnd"/>
                            </w:hyperlink>
                          </w:p>
                          <w:p w:rsidR="0024133B" w:rsidRDefault="0024133B" w:rsidP="0024133B">
                            <w:pPr>
                              <w:jc w:val="center"/>
                            </w:pPr>
                          </w:p>
                        </w:tc>
                        <w:tc>
                          <w:tcPr>
                            <w:tcW w:w="5279" w:type="dxa"/>
                          </w:tcPr>
                          <w:p w:rsidR="0024133B" w:rsidRDefault="009D2624" w:rsidP="0024133B">
                            <w:hyperlink r:id="rId89" w:history="1">
                              <w:r w:rsidR="0024133B" w:rsidRPr="00E967E4">
                                <w:rPr>
                                  <w:rStyle w:val="Hyperlink"/>
                                  <w:b/>
                                  <w:bCs/>
                                </w:rPr>
                                <w:t>Grant Resource Center</w:t>
                              </w:r>
                            </w:hyperlink>
                          </w:p>
                          <w:p w:rsidR="0024133B" w:rsidRDefault="0024133B" w:rsidP="0024133B">
                            <w:pPr>
                              <w:jc w:val="center"/>
                            </w:pPr>
                          </w:p>
                        </w:tc>
                      </w:tr>
                      <w:tr w:rsidR="0024133B" w:rsidTr="0024133B">
                        <w:tc>
                          <w:tcPr>
                            <w:tcW w:w="5278" w:type="dxa"/>
                          </w:tcPr>
                          <w:p w:rsidR="0024133B" w:rsidRDefault="009D2624" w:rsidP="0024133B">
                            <w:hyperlink r:id="rId90" w:history="1">
                              <w:r w:rsidR="0024133B" w:rsidRPr="00E967E4">
                                <w:rPr>
                                  <w:rStyle w:val="Hyperlink"/>
                                  <w:b/>
                                  <w:bCs/>
                                </w:rPr>
                                <w:t>Pivot</w:t>
                              </w:r>
                            </w:hyperlink>
                          </w:p>
                          <w:p w:rsidR="0024133B" w:rsidRDefault="0024133B" w:rsidP="0024133B">
                            <w:pPr>
                              <w:jc w:val="center"/>
                            </w:pPr>
                          </w:p>
                        </w:tc>
                        <w:tc>
                          <w:tcPr>
                            <w:tcW w:w="5279" w:type="dxa"/>
                          </w:tcPr>
                          <w:p w:rsidR="0024133B" w:rsidRPr="00C809EA" w:rsidRDefault="009D2624" w:rsidP="0024133B">
                            <w:pPr>
                              <w:rPr>
                                <w:b/>
                              </w:rPr>
                            </w:pPr>
                            <w:hyperlink r:id="rId91" w:history="1">
                              <w:r w:rsidR="0024133B" w:rsidRPr="00C809EA">
                                <w:rPr>
                                  <w:rStyle w:val="Hyperlink"/>
                                  <w:b/>
                                </w:rPr>
                                <w:t>Date, Updates, and Insights</w:t>
                              </w:r>
                            </w:hyperlink>
                            <w:r w:rsidR="0024133B" w:rsidRPr="00C809EA">
                              <w:rPr>
                                <w:b/>
                              </w:rPr>
                              <w:t xml:space="preserve"> </w:t>
                            </w:r>
                          </w:p>
                        </w:tc>
                      </w:tr>
                      <w:tr w:rsidR="0024133B" w:rsidTr="0024133B">
                        <w:tc>
                          <w:tcPr>
                            <w:tcW w:w="5278" w:type="dxa"/>
                          </w:tcPr>
                          <w:p w:rsidR="0024133B" w:rsidRDefault="009D2624" w:rsidP="0024133B">
                            <w:hyperlink r:id="rId92" w:history="1">
                              <w:r w:rsidR="0024133B" w:rsidRPr="00E967E4">
                                <w:rPr>
                                  <w:rStyle w:val="Hyperlink"/>
                                  <w:b/>
                                  <w:bCs/>
                                </w:rPr>
                                <w:t>Grants.gov</w:t>
                              </w:r>
                            </w:hyperlink>
                          </w:p>
                          <w:p w:rsidR="0024133B" w:rsidRDefault="0024133B" w:rsidP="0024133B">
                            <w:pPr>
                              <w:jc w:val="center"/>
                            </w:pPr>
                          </w:p>
                        </w:tc>
                        <w:tc>
                          <w:tcPr>
                            <w:tcW w:w="5279" w:type="dxa"/>
                          </w:tcPr>
                          <w:p w:rsidR="0024133B" w:rsidRDefault="009D2624" w:rsidP="0024133B">
                            <w:hyperlink r:id="rId93" w:history="1">
                              <w:r w:rsidR="0024133B" w:rsidRPr="00E967E4">
                                <w:rPr>
                                  <w:rStyle w:val="Hyperlink"/>
                                  <w:b/>
                                  <w:bCs/>
                                </w:rPr>
                                <w:t>Good Funding Opportunities &amp; Support</w:t>
                              </w:r>
                            </w:hyperlink>
                          </w:p>
                          <w:p w:rsidR="0024133B" w:rsidRDefault="0024133B" w:rsidP="0024133B">
                            <w:pPr>
                              <w:jc w:val="center"/>
                            </w:pPr>
                          </w:p>
                        </w:tc>
                      </w:tr>
                      <w:tr w:rsidR="0024133B" w:rsidTr="0024133B">
                        <w:tc>
                          <w:tcPr>
                            <w:tcW w:w="10557" w:type="dxa"/>
                            <w:gridSpan w:val="2"/>
                          </w:tcPr>
                          <w:p w:rsidR="0024133B" w:rsidRDefault="009D2624" w:rsidP="0024133B">
                            <w:pPr>
                              <w:jc w:val="center"/>
                            </w:pPr>
                            <w:hyperlink r:id="rId94" w:history="1">
                              <w:r w:rsidR="0024133B" w:rsidRPr="00E967E4">
                                <w:rPr>
                                  <w:rStyle w:val="Hyperlink"/>
                                  <w:b/>
                                  <w:bCs/>
                                </w:rPr>
                                <w:t>Office of Sponsored Programs</w:t>
                              </w:r>
                            </w:hyperlink>
                          </w:p>
                          <w:p w:rsidR="0024133B" w:rsidRDefault="0024133B" w:rsidP="0024133B">
                            <w:pPr>
                              <w:jc w:val="center"/>
                            </w:pPr>
                          </w:p>
                        </w:tc>
                      </w:tr>
                      <w:tr w:rsidR="0024133B" w:rsidTr="0024133B">
                        <w:tc>
                          <w:tcPr>
                            <w:tcW w:w="10557" w:type="dxa"/>
                            <w:gridSpan w:val="2"/>
                          </w:tcPr>
                          <w:p w:rsidR="0024133B" w:rsidRPr="00E967E4" w:rsidRDefault="0024133B" w:rsidP="0024133B">
                            <w:pPr>
                              <w:jc w:val="center"/>
                              <w:rPr>
                                <w:b/>
                                <w:bCs/>
                                <w:i/>
                                <w:iCs/>
                                <w:sz w:val="16"/>
                                <w:szCs w:val="16"/>
                              </w:rPr>
                            </w:pPr>
                            <w:r w:rsidRPr="00E967E4">
                              <w:rPr>
                                <w:b/>
                                <w:bCs/>
                                <w:i/>
                                <w:iCs/>
                                <w:sz w:val="16"/>
                                <w:szCs w:val="16"/>
                              </w:rPr>
                              <w:t>Dates, Updates and Insights</w:t>
                            </w:r>
                          </w:p>
                          <w:p w:rsidR="0024133B" w:rsidRPr="00E967E4" w:rsidRDefault="0024133B" w:rsidP="0024133B">
                            <w:pPr>
                              <w:jc w:val="center"/>
                              <w:rPr>
                                <w:b/>
                                <w:bCs/>
                                <w:i/>
                                <w:iCs/>
                                <w:sz w:val="16"/>
                                <w:szCs w:val="16"/>
                              </w:rPr>
                            </w:pPr>
                            <w:r w:rsidRPr="00E967E4">
                              <w:rPr>
                                <w:b/>
                                <w:bCs/>
                                <w:i/>
                                <w:iCs/>
                                <w:sz w:val="16"/>
                                <w:szCs w:val="16"/>
                              </w:rPr>
                              <w:t>Office of Sponsored Programs</w:t>
                            </w:r>
                          </w:p>
                          <w:p w:rsidR="0024133B" w:rsidRPr="00E967E4" w:rsidRDefault="0024133B" w:rsidP="0024133B">
                            <w:pPr>
                              <w:jc w:val="center"/>
                              <w:rPr>
                                <w:sz w:val="16"/>
                                <w:szCs w:val="16"/>
                              </w:rPr>
                            </w:pPr>
                            <w:r w:rsidRPr="00E967E4">
                              <w:rPr>
                                <w:i/>
                                <w:iCs/>
                                <w:sz w:val="16"/>
                                <w:szCs w:val="16"/>
                              </w:rPr>
                              <w:t xml:space="preserve">OSP </w:t>
                            </w:r>
                            <w:proofErr w:type="gramStart"/>
                            <w:r w:rsidRPr="00E967E4">
                              <w:rPr>
                                <w:i/>
                                <w:iCs/>
                                <w:sz w:val="16"/>
                                <w:szCs w:val="16"/>
                              </w:rPr>
                              <w:t>Dates,</w:t>
                            </w:r>
                            <w:proofErr w:type="gramEnd"/>
                            <w:r w:rsidRPr="00E967E4">
                              <w:rPr>
                                <w:i/>
                                <w:iCs/>
                                <w:sz w:val="16"/>
                                <w:szCs w:val="16"/>
                              </w:rPr>
                              <w:t xml:space="preserve"> Updates and Insights</w:t>
                            </w:r>
                            <w:r w:rsidRPr="00E967E4">
                              <w:rPr>
                                <w:sz w:val="16"/>
                                <w:szCs w:val="16"/>
                              </w:rPr>
                              <w:t xml:space="preserve"> (DUI) is an occasional publication of the Office of Sponsored Programs, William Paterson University, contains information on funding opportunities organized around discipline groupings. The information provided here was collected from print and electronic information resources and subscriptions. All information copyrighted by original publishers or WPU.</w:t>
                            </w:r>
                          </w:p>
                          <w:p w:rsidR="0024133B" w:rsidRDefault="0024133B" w:rsidP="0024133B">
                            <w:pPr>
                              <w:jc w:val="center"/>
                            </w:pPr>
                          </w:p>
                        </w:tc>
                      </w:tr>
                    </w:tbl>
                    <w:p w:rsidR="0024133B" w:rsidRDefault="0024133B" w:rsidP="00EA6481">
                      <w:pPr>
                        <w:jc w:val="center"/>
                      </w:pPr>
                    </w:p>
                    <w:p w:rsidR="0024133B" w:rsidRDefault="0024133B" w:rsidP="00EA6481"/>
                  </w:txbxContent>
                </v:textbox>
              </v:shape>
            </w:pict>
          </mc:Fallback>
        </mc:AlternateContent>
      </w:r>
    </w:p>
    <w:p w:rsidR="00EA6481" w:rsidRPr="001564EB" w:rsidRDefault="00EA6481" w:rsidP="00EA6481">
      <w:pPr>
        <w:rPr>
          <w:rFonts w:asciiTheme="minorHAnsi" w:hAnsiTheme="minorHAnsi"/>
        </w:rPr>
      </w:pPr>
    </w:p>
    <w:p w:rsidR="00EA6481" w:rsidRPr="001564EB" w:rsidRDefault="00EA6481" w:rsidP="00EA6481">
      <w:pPr>
        <w:rPr>
          <w:rFonts w:asciiTheme="minorHAnsi" w:hAnsiTheme="minorHAnsi"/>
        </w:rPr>
      </w:pPr>
    </w:p>
    <w:p w:rsidR="00EA6481" w:rsidRPr="001564EB" w:rsidRDefault="00EA6481" w:rsidP="00EA6481">
      <w:pPr>
        <w:rPr>
          <w:rFonts w:asciiTheme="minorHAnsi" w:hAnsiTheme="minorHAnsi"/>
        </w:rPr>
      </w:pPr>
    </w:p>
    <w:p w:rsidR="00EA6481" w:rsidRPr="001564EB" w:rsidRDefault="00EA6481" w:rsidP="00EA6481">
      <w:pPr>
        <w:rPr>
          <w:rFonts w:asciiTheme="minorHAnsi" w:hAnsiTheme="minorHAnsi"/>
        </w:rPr>
      </w:pPr>
    </w:p>
    <w:p w:rsidR="00EA6481" w:rsidRPr="001564EB" w:rsidRDefault="00EA6481" w:rsidP="00EA6481">
      <w:pPr>
        <w:rPr>
          <w:rFonts w:asciiTheme="minorHAnsi" w:hAnsiTheme="minorHAnsi"/>
        </w:rPr>
      </w:pPr>
    </w:p>
    <w:p w:rsidR="00EA6481" w:rsidRPr="001564EB" w:rsidRDefault="00EA6481" w:rsidP="00EA6481">
      <w:pPr>
        <w:rPr>
          <w:rFonts w:asciiTheme="minorHAnsi" w:hAnsiTheme="minorHAnsi"/>
        </w:rPr>
      </w:pPr>
    </w:p>
    <w:p w:rsidR="00EA6481" w:rsidRPr="001564EB" w:rsidRDefault="00EA6481" w:rsidP="00EA6481">
      <w:pPr>
        <w:rPr>
          <w:rFonts w:asciiTheme="minorHAnsi" w:hAnsiTheme="minorHAnsi"/>
        </w:rPr>
      </w:pPr>
    </w:p>
    <w:p w:rsidR="00EA6481" w:rsidRPr="001564EB" w:rsidRDefault="00EA6481" w:rsidP="00EA6481">
      <w:pPr>
        <w:rPr>
          <w:rFonts w:asciiTheme="minorHAnsi" w:hAnsiTheme="minorHAnsi"/>
        </w:rPr>
      </w:pPr>
    </w:p>
    <w:p w:rsidR="00EA6481" w:rsidRPr="001564EB" w:rsidRDefault="00EA6481" w:rsidP="00EA6481">
      <w:pPr>
        <w:rPr>
          <w:rFonts w:asciiTheme="minorHAnsi" w:hAnsiTheme="minorHAnsi"/>
        </w:rPr>
      </w:pPr>
    </w:p>
    <w:p w:rsidR="00EA6481" w:rsidRPr="001564EB" w:rsidRDefault="00EA6481" w:rsidP="00EA6481">
      <w:pPr>
        <w:rPr>
          <w:rFonts w:asciiTheme="minorHAnsi" w:hAnsiTheme="minorHAnsi"/>
        </w:rPr>
      </w:pPr>
    </w:p>
    <w:p w:rsidR="00EA6481" w:rsidRPr="001564EB" w:rsidRDefault="00EA6481" w:rsidP="00EA6481">
      <w:pPr>
        <w:rPr>
          <w:rFonts w:asciiTheme="minorHAnsi" w:hAnsiTheme="minorHAnsi"/>
        </w:rPr>
      </w:pPr>
    </w:p>
    <w:p w:rsidR="00EA6481" w:rsidRPr="001564EB" w:rsidRDefault="00EA6481" w:rsidP="00EA6481">
      <w:pPr>
        <w:rPr>
          <w:rFonts w:asciiTheme="minorHAnsi" w:hAnsiTheme="minorHAnsi"/>
        </w:rPr>
      </w:pPr>
    </w:p>
    <w:p w:rsidR="0024133B" w:rsidRPr="001564EB" w:rsidRDefault="0024133B">
      <w:pPr>
        <w:rPr>
          <w:rFonts w:asciiTheme="minorHAnsi" w:hAnsiTheme="minorHAnsi"/>
        </w:rPr>
      </w:pPr>
    </w:p>
    <w:sectPr w:rsidR="0024133B" w:rsidRPr="001564EB" w:rsidSect="00CE62C7">
      <w:pgSz w:w="12240" w:h="15840"/>
      <w:pgMar w:top="1440" w:right="126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481"/>
    <w:rsid w:val="00007268"/>
    <w:rsid w:val="0001480A"/>
    <w:rsid w:val="00067BDD"/>
    <w:rsid w:val="00087874"/>
    <w:rsid w:val="000D2825"/>
    <w:rsid w:val="000D6872"/>
    <w:rsid w:val="000E37D2"/>
    <w:rsid w:val="000F15BD"/>
    <w:rsid w:val="00116F11"/>
    <w:rsid w:val="00117BA8"/>
    <w:rsid w:val="00143379"/>
    <w:rsid w:val="001564EB"/>
    <w:rsid w:val="001701D4"/>
    <w:rsid w:val="001718EE"/>
    <w:rsid w:val="00173C31"/>
    <w:rsid w:val="001770D6"/>
    <w:rsid w:val="00187B98"/>
    <w:rsid w:val="00194E74"/>
    <w:rsid w:val="00196DAD"/>
    <w:rsid w:val="001D4413"/>
    <w:rsid w:val="001D478F"/>
    <w:rsid w:val="001E05C6"/>
    <w:rsid w:val="001F3515"/>
    <w:rsid w:val="002341B9"/>
    <w:rsid w:val="00237DBF"/>
    <w:rsid w:val="0024133B"/>
    <w:rsid w:val="002559CE"/>
    <w:rsid w:val="00270AC9"/>
    <w:rsid w:val="0027558A"/>
    <w:rsid w:val="002878AF"/>
    <w:rsid w:val="002B0F02"/>
    <w:rsid w:val="002B10CC"/>
    <w:rsid w:val="002D6F17"/>
    <w:rsid w:val="00301AA4"/>
    <w:rsid w:val="00306A78"/>
    <w:rsid w:val="00326744"/>
    <w:rsid w:val="003339A8"/>
    <w:rsid w:val="00350605"/>
    <w:rsid w:val="00364BFB"/>
    <w:rsid w:val="00371B28"/>
    <w:rsid w:val="0038612B"/>
    <w:rsid w:val="0039613A"/>
    <w:rsid w:val="00396AEB"/>
    <w:rsid w:val="003B672B"/>
    <w:rsid w:val="003C33C2"/>
    <w:rsid w:val="003C481E"/>
    <w:rsid w:val="003C611A"/>
    <w:rsid w:val="003F6237"/>
    <w:rsid w:val="003F6247"/>
    <w:rsid w:val="00422E12"/>
    <w:rsid w:val="00436475"/>
    <w:rsid w:val="004370C5"/>
    <w:rsid w:val="004419D8"/>
    <w:rsid w:val="004421DC"/>
    <w:rsid w:val="004716B9"/>
    <w:rsid w:val="00472280"/>
    <w:rsid w:val="00481F2C"/>
    <w:rsid w:val="00496E2A"/>
    <w:rsid w:val="004A4143"/>
    <w:rsid w:val="004A61A3"/>
    <w:rsid w:val="004B3175"/>
    <w:rsid w:val="004C3A42"/>
    <w:rsid w:val="004D24B0"/>
    <w:rsid w:val="004D79F1"/>
    <w:rsid w:val="004E4B80"/>
    <w:rsid w:val="00526BD5"/>
    <w:rsid w:val="005302D2"/>
    <w:rsid w:val="00536DBC"/>
    <w:rsid w:val="0055506E"/>
    <w:rsid w:val="0058150D"/>
    <w:rsid w:val="00593BB9"/>
    <w:rsid w:val="005A5C31"/>
    <w:rsid w:val="005B40E9"/>
    <w:rsid w:val="005D2E15"/>
    <w:rsid w:val="005E4A59"/>
    <w:rsid w:val="005F0891"/>
    <w:rsid w:val="00610873"/>
    <w:rsid w:val="0061305B"/>
    <w:rsid w:val="00623AE8"/>
    <w:rsid w:val="00632A30"/>
    <w:rsid w:val="0067760A"/>
    <w:rsid w:val="00681F9A"/>
    <w:rsid w:val="0069028A"/>
    <w:rsid w:val="00695AB5"/>
    <w:rsid w:val="006B52D8"/>
    <w:rsid w:val="006B764E"/>
    <w:rsid w:val="006D2CC4"/>
    <w:rsid w:val="006D45D9"/>
    <w:rsid w:val="006D5319"/>
    <w:rsid w:val="006D69C1"/>
    <w:rsid w:val="006E6D00"/>
    <w:rsid w:val="0070288E"/>
    <w:rsid w:val="00702A15"/>
    <w:rsid w:val="007102F1"/>
    <w:rsid w:val="007104A3"/>
    <w:rsid w:val="00740927"/>
    <w:rsid w:val="00792B94"/>
    <w:rsid w:val="007C6419"/>
    <w:rsid w:val="007D3AC9"/>
    <w:rsid w:val="007F0A3B"/>
    <w:rsid w:val="00805D2E"/>
    <w:rsid w:val="00807266"/>
    <w:rsid w:val="00824F99"/>
    <w:rsid w:val="008342CE"/>
    <w:rsid w:val="00836D9C"/>
    <w:rsid w:val="008543A5"/>
    <w:rsid w:val="00854D98"/>
    <w:rsid w:val="0087314F"/>
    <w:rsid w:val="00895377"/>
    <w:rsid w:val="008A1CB7"/>
    <w:rsid w:val="008F57CD"/>
    <w:rsid w:val="008F7108"/>
    <w:rsid w:val="0091200D"/>
    <w:rsid w:val="00950377"/>
    <w:rsid w:val="0095251C"/>
    <w:rsid w:val="00960D24"/>
    <w:rsid w:val="009638E8"/>
    <w:rsid w:val="00977427"/>
    <w:rsid w:val="009B1E81"/>
    <w:rsid w:val="009C4234"/>
    <w:rsid w:val="009D2624"/>
    <w:rsid w:val="009F25B1"/>
    <w:rsid w:val="00A166D5"/>
    <w:rsid w:val="00A236EF"/>
    <w:rsid w:val="00A3171E"/>
    <w:rsid w:val="00A408EB"/>
    <w:rsid w:val="00A4698E"/>
    <w:rsid w:val="00A5437F"/>
    <w:rsid w:val="00A651A3"/>
    <w:rsid w:val="00A738EE"/>
    <w:rsid w:val="00AB134F"/>
    <w:rsid w:val="00AB2A06"/>
    <w:rsid w:val="00AC09A9"/>
    <w:rsid w:val="00AD1436"/>
    <w:rsid w:val="00AD7048"/>
    <w:rsid w:val="00AE3D3C"/>
    <w:rsid w:val="00AF108E"/>
    <w:rsid w:val="00AF2110"/>
    <w:rsid w:val="00AF2A63"/>
    <w:rsid w:val="00AF34DA"/>
    <w:rsid w:val="00B040F3"/>
    <w:rsid w:val="00B23F08"/>
    <w:rsid w:val="00B266FF"/>
    <w:rsid w:val="00B65783"/>
    <w:rsid w:val="00B75ED9"/>
    <w:rsid w:val="00B81C57"/>
    <w:rsid w:val="00B97C41"/>
    <w:rsid w:val="00BB2FA9"/>
    <w:rsid w:val="00BB7A16"/>
    <w:rsid w:val="00BC65F7"/>
    <w:rsid w:val="00C04964"/>
    <w:rsid w:val="00C21FC2"/>
    <w:rsid w:val="00C2716D"/>
    <w:rsid w:val="00C42DF2"/>
    <w:rsid w:val="00C444AD"/>
    <w:rsid w:val="00C4668F"/>
    <w:rsid w:val="00C543D3"/>
    <w:rsid w:val="00C5552F"/>
    <w:rsid w:val="00C61F04"/>
    <w:rsid w:val="00C677FA"/>
    <w:rsid w:val="00C8268B"/>
    <w:rsid w:val="00C967C9"/>
    <w:rsid w:val="00CA7DFE"/>
    <w:rsid w:val="00CD7365"/>
    <w:rsid w:val="00CE62C7"/>
    <w:rsid w:val="00D0056E"/>
    <w:rsid w:val="00D22118"/>
    <w:rsid w:val="00D4748F"/>
    <w:rsid w:val="00D50F11"/>
    <w:rsid w:val="00D53683"/>
    <w:rsid w:val="00D65650"/>
    <w:rsid w:val="00D93C2B"/>
    <w:rsid w:val="00D974E2"/>
    <w:rsid w:val="00DA0087"/>
    <w:rsid w:val="00DC1981"/>
    <w:rsid w:val="00DD70AB"/>
    <w:rsid w:val="00E3380D"/>
    <w:rsid w:val="00E66FCF"/>
    <w:rsid w:val="00E734A5"/>
    <w:rsid w:val="00E75F56"/>
    <w:rsid w:val="00EA158D"/>
    <w:rsid w:val="00EA1A09"/>
    <w:rsid w:val="00EA6481"/>
    <w:rsid w:val="00EC087F"/>
    <w:rsid w:val="00F323B4"/>
    <w:rsid w:val="00F33399"/>
    <w:rsid w:val="00F52815"/>
    <w:rsid w:val="00F53F9D"/>
    <w:rsid w:val="00F57067"/>
    <w:rsid w:val="00F57482"/>
    <w:rsid w:val="00F57655"/>
    <w:rsid w:val="00F803F0"/>
    <w:rsid w:val="00F94C7E"/>
    <w:rsid w:val="00FC180E"/>
    <w:rsid w:val="00FC7023"/>
    <w:rsid w:val="00FD1A42"/>
    <w:rsid w:val="00FE24C5"/>
    <w:rsid w:val="00FE6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481"/>
    <w:pPr>
      <w:spacing w:after="0" w:line="240" w:lineRule="auto"/>
    </w:pPr>
    <w:rPr>
      <w:rFonts w:ascii="Calibri" w:eastAsia="Calibri" w:hAnsi="Calibri" w:cs="Times New Roman"/>
    </w:rPr>
  </w:style>
  <w:style w:type="paragraph" w:styleId="Heading1">
    <w:name w:val="heading 1"/>
    <w:basedOn w:val="Normal"/>
    <w:link w:val="Heading1Char"/>
    <w:uiPriority w:val="9"/>
    <w:qFormat/>
    <w:rsid w:val="00C42DF2"/>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481"/>
    <w:rPr>
      <w:color w:val="0000FF"/>
      <w:u w:val="single"/>
    </w:rPr>
  </w:style>
  <w:style w:type="paragraph" w:styleId="PlainText">
    <w:name w:val="Plain Text"/>
    <w:basedOn w:val="Normal"/>
    <w:link w:val="PlainTextChar"/>
    <w:uiPriority w:val="99"/>
    <w:unhideWhenUsed/>
    <w:rsid w:val="00EA6481"/>
    <w:rPr>
      <w:rFonts w:ascii="Consolas" w:hAnsi="Consolas" w:cs="Arial"/>
      <w:sz w:val="21"/>
      <w:szCs w:val="21"/>
    </w:rPr>
  </w:style>
  <w:style w:type="character" w:customStyle="1" w:styleId="PlainTextChar">
    <w:name w:val="Plain Text Char"/>
    <w:basedOn w:val="DefaultParagraphFont"/>
    <w:link w:val="PlainText"/>
    <w:uiPriority w:val="99"/>
    <w:rsid w:val="00EA6481"/>
    <w:rPr>
      <w:rFonts w:ascii="Consolas" w:eastAsia="Calibri" w:hAnsi="Consolas" w:cs="Arial"/>
      <w:sz w:val="21"/>
      <w:szCs w:val="21"/>
    </w:rPr>
  </w:style>
  <w:style w:type="paragraph" w:styleId="NormalWeb">
    <w:name w:val="Normal (Web)"/>
    <w:basedOn w:val="Normal"/>
    <w:uiPriority w:val="99"/>
    <w:unhideWhenUsed/>
    <w:rsid w:val="00EA6481"/>
    <w:pPr>
      <w:spacing w:before="75" w:after="75" w:line="312" w:lineRule="atLeast"/>
    </w:pPr>
    <w:rPr>
      <w:rFonts w:ascii="Arial" w:eastAsia="Times New Roman" w:hAnsi="Arial" w:cs="Arial"/>
      <w:color w:val="313131"/>
      <w:sz w:val="21"/>
      <w:szCs w:val="21"/>
    </w:rPr>
  </w:style>
  <w:style w:type="character" w:styleId="FollowedHyperlink">
    <w:name w:val="FollowedHyperlink"/>
    <w:basedOn w:val="DefaultParagraphFont"/>
    <w:uiPriority w:val="99"/>
    <w:semiHidden/>
    <w:unhideWhenUsed/>
    <w:rsid w:val="00EA6481"/>
    <w:rPr>
      <w:color w:val="800080" w:themeColor="followedHyperlink"/>
      <w:u w:val="single"/>
    </w:rPr>
  </w:style>
  <w:style w:type="paragraph" w:styleId="BalloonText">
    <w:name w:val="Balloon Text"/>
    <w:basedOn w:val="Normal"/>
    <w:link w:val="BalloonTextChar"/>
    <w:uiPriority w:val="99"/>
    <w:semiHidden/>
    <w:unhideWhenUsed/>
    <w:rsid w:val="00EA6481"/>
    <w:rPr>
      <w:rFonts w:ascii="Tahoma" w:hAnsi="Tahoma" w:cs="Tahoma"/>
      <w:sz w:val="16"/>
      <w:szCs w:val="16"/>
    </w:rPr>
  </w:style>
  <w:style w:type="character" w:customStyle="1" w:styleId="BalloonTextChar">
    <w:name w:val="Balloon Text Char"/>
    <w:basedOn w:val="DefaultParagraphFont"/>
    <w:link w:val="BalloonText"/>
    <w:uiPriority w:val="99"/>
    <w:semiHidden/>
    <w:rsid w:val="00EA6481"/>
    <w:rPr>
      <w:rFonts w:ascii="Tahoma" w:eastAsia="Calibri" w:hAnsi="Tahoma" w:cs="Tahoma"/>
      <w:sz w:val="16"/>
      <w:szCs w:val="16"/>
    </w:rPr>
  </w:style>
  <w:style w:type="paragraph" w:styleId="NoSpacing">
    <w:name w:val="No Spacing"/>
    <w:basedOn w:val="Normal"/>
    <w:uiPriority w:val="1"/>
    <w:qFormat/>
    <w:rsid w:val="00F52815"/>
    <w:rPr>
      <w:rFonts w:eastAsiaTheme="minorHAnsi"/>
    </w:rPr>
  </w:style>
  <w:style w:type="character" w:customStyle="1" w:styleId="Heading1Char">
    <w:name w:val="Heading 1 Char"/>
    <w:basedOn w:val="DefaultParagraphFont"/>
    <w:link w:val="Heading1"/>
    <w:uiPriority w:val="9"/>
    <w:rsid w:val="00C42DF2"/>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481"/>
    <w:pPr>
      <w:spacing w:after="0" w:line="240" w:lineRule="auto"/>
    </w:pPr>
    <w:rPr>
      <w:rFonts w:ascii="Calibri" w:eastAsia="Calibri" w:hAnsi="Calibri" w:cs="Times New Roman"/>
    </w:rPr>
  </w:style>
  <w:style w:type="paragraph" w:styleId="Heading1">
    <w:name w:val="heading 1"/>
    <w:basedOn w:val="Normal"/>
    <w:link w:val="Heading1Char"/>
    <w:uiPriority w:val="9"/>
    <w:qFormat/>
    <w:rsid w:val="00C42DF2"/>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481"/>
    <w:rPr>
      <w:color w:val="0000FF"/>
      <w:u w:val="single"/>
    </w:rPr>
  </w:style>
  <w:style w:type="paragraph" w:styleId="PlainText">
    <w:name w:val="Plain Text"/>
    <w:basedOn w:val="Normal"/>
    <w:link w:val="PlainTextChar"/>
    <w:uiPriority w:val="99"/>
    <w:unhideWhenUsed/>
    <w:rsid w:val="00EA6481"/>
    <w:rPr>
      <w:rFonts w:ascii="Consolas" w:hAnsi="Consolas" w:cs="Arial"/>
      <w:sz w:val="21"/>
      <w:szCs w:val="21"/>
    </w:rPr>
  </w:style>
  <w:style w:type="character" w:customStyle="1" w:styleId="PlainTextChar">
    <w:name w:val="Plain Text Char"/>
    <w:basedOn w:val="DefaultParagraphFont"/>
    <w:link w:val="PlainText"/>
    <w:uiPriority w:val="99"/>
    <w:rsid w:val="00EA6481"/>
    <w:rPr>
      <w:rFonts w:ascii="Consolas" w:eastAsia="Calibri" w:hAnsi="Consolas" w:cs="Arial"/>
      <w:sz w:val="21"/>
      <w:szCs w:val="21"/>
    </w:rPr>
  </w:style>
  <w:style w:type="paragraph" w:styleId="NormalWeb">
    <w:name w:val="Normal (Web)"/>
    <w:basedOn w:val="Normal"/>
    <w:uiPriority w:val="99"/>
    <w:unhideWhenUsed/>
    <w:rsid w:val="00EA6481"/>
    <w:pPr>
      <w:spacing w:before="75" w:after="75" w:line="312" w:lineRule="atLeast"/>
    </w:pPr>
    <w:rPr>
      <w:rFonts w:ascii="Arial" w:eastAsia="Times New Roman" w:hAnsi="Arial" w:cs="Arial"/>
      <w:color w:val="313131"/>
      <w:sz w:val="21"/>
      <w:szCs w:val="21"/>
    </w:rPr>
  </w:style>
  <w:style w:type="character" w:styleId="FollowedHyperlink">
    <w:name w:val="FollowedHyperlink"/>
    <w:basedOn w:val="DefaultParagraphFont"/>
    <w:uiPriority w:val="99"/>
    <w:semiHidden/>
    <w:unhideWhenUsed/>
    <w:rsid w:val="00EA6481"/>
    <w:rPr>
      <w:color w:val="800080" w:themeColor="followedHyperlink"/>
      <w:u w:val="single"/>
    </w:rPr>
  </w:style>
  <w:style w:type="paragraph" w:styleId="BalloonText">
    <w:name w:val="Balloon Text"/>
    <w:basedOn w:val="Normal"/>
    <w:link w:val="BalloonTextChar"/>
    <w:uiPriority w:val="99"/>
    <w:semiHidden/>
    <w:unhideWhenUsed/>
    <w:rsid w:val="00EA6481"/>
    <w:rPr>
      <w:rFonts w:ascii="Tahoma" w:hAnsi="Tahoma" w:cs="Tahoma"/>
      <w:sz w:val="16"/>
      <w:szCs w:val="16"/>
    </w:rPr>
  </w:style>
  <w:style w:type="character" w:customStyle="1" w:styleId="BalloonTextChar">
    <w:name w:val="Balloon Text Char"/>
    <w:basedOn w:val="DefaultParagraphFont"/>
    <w:link w:val="BalloonText"/>
    <w:uiPriority w:val="99"/>
    <w:semiHidden/>
    <w:rsid w:val="00EA6481"/>
    <w:rPr>
      <w:rFonts w:ascii="Tahoma" w:eastAsia="Calibri" w:hAnsi="Tahoma" w:cs="Tahoma"/>
      <w:sz w:val="16"/>
      <w:szCs w:val="16"/>
    </w:rPr>
  </w:style>
  <w:style w:type="paragraph" w:styleId="NoSpacing">
    <w:name w:val="No Spacing"/>
    <w:basedOn w:val="Normal"/>
    <w:uiPriority w:val="1"/>
    <w:qFormat/>
    <w:rsid w:val="00F52815"/>
    <w:rPr>
      <w:rFonts w:eastAsiaTheme="minorHAnsi"/>
    </w:rPr>
  </w:style>
  <w:style w:type="character" w:customStyle="1" w:styleId="Heading1Char">
    <w:name w:val="Heading 1 Char"/>
    <w:basedOn w:val="DefaultParagraphFont"/>
    <w:link w:val="Heading1"/>
    <w:uiPriority w:val="9"/>
    <w:rsid w:val="00C42DF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6773">
      <w:bodyDiv w:val="1"/>
      <w:marLeft w:val="0"/>
      <w:marRight w:val="0"/>
      <w:marTop w:val="0"/>
      <w:marBottom w:val="0"/>
      <w:divBdr>
        <w:top w:val="none" w:sz="0" w:space="0" w:color="auto"/>
        <w:left w:val="none" w:sz="0" w:space="0" w:color="auto"/>
        <w:bottom w:val="none" w:sz="0" w:space="0" w:color="auto"/>
        <w:right w:val="none" w:sz="0" w:space="0" w:color="auto"/>
      </w:divBdr>
    </w:div>
    <w:div w:id="20594062">
      <w:bodyDiv w:val="1"/>
      <w:marLeft w:val="0"/>
      <w:marRight w:val="0"/>
      <w:marTop w:val="0"/>
      <w:marBottom w:val="0"/>
      <w:divBdr>
        <w:top w:val="none" w:sz="0" w:space="0" w:color="auto"/>
        <w:left w:val="none" w:sz="0" w:space="0" w:color="auto"/>
        <w:bottom w:val="none" w:sz="0" w:space="0" w:color="auto"/>
        <w:right w:val="none" w:sz="0" w:space="0" w:color="auto"/>
      </w:divBdr>
    </w:div>
    <w:div w:id="77992013">
      <w:bodyDiv w:val="1"/>
      <w:marLeft w:val="0"/>
      <w:marRight w:val="0"/>
      <w:marTop w:val="0"/>
      <w:marBottom w:val="0"/>
      <w:divBdr>
        <w:top w:val="none" w:sz="0" w:space="0" w:color="auto"/>
        <w:left w:val="none" w:sz="0" w:space="0" w:color="auto"/>
        <w:bottom w:val="none" w:sz="0" w:space="0" w:color="auto"/>
        <w:right w:val="none" w:sz="0" w:space="0" w:color="auto"/>
      </w:divBdr>
    </w:div>
    <w:div w:id="99764279">
      <w:bodyDiv w:val="1"/>
      <w:marLeft w:val="0"/>
      <w:marRight w:val="0"/>
      <w:marTop w:val="0"/>
      <w:marBottom w:val="0"/>
      <w:divBdr>
        <w:top w:val="none" w:sz="0" w:space="0" w:color="auto"/>
        <w:left w:val="none" w:sz="0" w:space="0" w:color="auto"/>
        <w:bottom w:val="none" w:sz="0" w:space="0" w:color="auto"/>
        <w:right w:val="none" w:sz="0" w:space="0" w:color="auto"/>
      </w:divBdr>
    </w:div>
    <w:div w:id="160432764">
      <w:bodyDiv w:val="1"/>
      <w:marLeft w:val="0"/>
      <w:marRight w:val="0"/>
      <w:marTop w:val="0"/>
      <w:marBottom w:val="0"/>
      <w:divBdr>
        <w:top w:val="none" w:sz="0" w:space="0" w:color="auto"/>
        <w:left w:val="none" w:sz="0" w:space="0" w:color="auto"/>
        <w:bottom w:val="none" w:sz="0" w:space="0" w:color="auto"/>
        <w:right w:val="none" w:sz="0" w:space="0" w:color="auto"/>
      </w:divBdr>
    </w:div>
    <w:div w:id="267742640">
      <w:bodyDiv w:val="1"/>
      <w:marLeft w:val="0"/>
      <w:marRight w:val="0"/>
      <w:marTop w:val="0"/>
      <w:marBottom w:val="0"/>
      <w:divBdr>
        <w:top w:val="none" w:sz="0" w:space="0" w:color="auto"/>
        <w:left w:val="none" w:sz="0" w:space="0" w:color="auto"/>
        <w:bottom w:val="none" w:sz="0" w:space="0" w:color="auto"/>
        <w:right w:val="none" w:sz="0" w:space="0" w:color="auto"/>
      </w:divBdr>
    </w:div>
    <w:div w:id="295110899">
      <w:bodyDiv w:val="1"/>
      <w:marLeft w:val="0"/>
      <w:marRight w:val="0"/>
      <w:marTop w:val="0"/>
      <w:marBottom w:val="0"/>
      <w:divBdr>
        <w:top w:val="none" w:sz="0" w:space="0" w:color="auto"/>
        <w:left w:val="none" w:sz="0" w:space="0" w:color="auto"/>
        <w:bottom w:val="none" w:sz="0" w:space="0" w:color="auto"/>
        <w:right w:val="none" w:sz="0" w:space="0" w:color="auto"/>
      </w:divBdr>
    </w:div>
    <w:div w:id="297032663">
      <w:bodyDiv w:val="1"/>
      <w:marLeft w:val="0"/>
      <w:marRight w:val="0"/>
      <w:marTop w:val="0"/>
      <w:marBottom w:val="0"/>
      <w:divBdr>
        <w:top w:val="none" w:sz="0" w:space="0" w:color="auto"/>
        <w:left w:val="none" w:sz="0" w:space="0" w:color="auto"/>
        <w:bottom w:val="none" w:sz="0" w:space="0" w:color="auto"/>
        <w:right w:val="none" w:sz="0" w:space="0" w:color="auto"/>
      </w:divBdr>
    </w:div>
    <w:div w:id="359744184">
      <w:bodyDiv w:val="1"/>
      <w:marLeft w:val="0"/>
      <w:marRight w:val="0"/>
      <w:marTop w:val="0"/>
      <w:marBottom w:val="0"/>
      <w:divBdr>
        <w:top w:val="none" w:sz="0" w:space="0" w:color="auto"/>
        <w:left w:val="none" w:sz="0" w:space="0" w:color="auto"/>
        <w:bottom w:val="none" w:sz="0" w:space="0" w:color="auto"/>
        <w:right w:val="none" w:sz="0" w:space="0" w:color="auto"/>
      </w:divBdr>
    </w:div>
    <w:div w:id="363990705">
      <w:bodyDiv w:val="1"/>
      <w:marLeft w:val="0"/>
      <w:marRight w:val="0"/>
      <w:marTop w:val="0"/>
      <w:marBottom w:val="0"/>
      <w:divBdr>
        <w:top w:val="none" w:sz="0" w:space="0" w:color="auto"/>
        <w:left w:val="none" w:sz="0" w:space="0" w:color="auto"/>
        <w:bottom w:val="none" w:sz="0" w:space="0" w:color="auto"/>
        <w:right w:val="none" w:sz="0" w:space="0" w:color="auto"/>
      </w:divBdr>
    </w:div>
    <w:div w:id="412439059">
      <w:bodyDiv w:val="1"/>
      <w:marLeft w:val="0"/>
      <w:marRight w:val="0"/>
      <w:marTop w:val="0"/>
      <w:marBottom w:val="0"/>
      <w:divBdr>
        <w:top w:val="none" w:sz="0" w:space="0" w:color="auto"/>
        <w:left w:val="none" w:sz="0" w:space="0" w:color="auto"/>
        <w:bottom w:val="none" w:sz="0" w:space="0" w:color="auto"/>
        <w:right w:val="none" w:sz="0" w:space="0" w:color="auto"/>
      </w:divBdr>
    </w:div>
    <w:div w:id="472407902">
      <w:bodyDiv w:val="1"/>
      <w:marLeft w:val="0"/>
      <w:marRight w:val="0"/>
      <w:marTop w:val="0"/>
      <w:marBottom w:val="0"/>
      <w:divBdr>
        <w:top w:val="none" w:sz="0" w:space="0" w:color="auto"/>
        <w:left w:val="none" w:sz="0" w:space="0" w:color="auto"/>
        <w:bottom w:val="none" w:sz="0" w:space="0" w:color="auto"/>
        <w:right w:val="none" w:sz="0" w:space="0" w:color="auto"/>
      </w:divBdr>
    </w:div>
    <w:div w:id="481655380">
      <w:bodyDiv w:val="1"/>
      <w:marLeft w:val="0"/>
      <w:marRight w:val="0"/>
      <w:marTop w:val="0"/>
      <w:marBottom w:val="0"/>
      <w:divBdr>
        <w:top w:val="none" w:sz="0" w:space="0" w:color="auto"/>
        <w:left w:val="none" w:sz="0" w:space="0" w:color="auto"/>
        <w:bottom w:val="none" w:sz="0" w:space="0" w:color="auto"/>
        <w:right w:val="none" w:sz="0" w:space="0" w:color="auto"/>
      </w:divBdr>
    </w:div>
    <w:div w:id="522280497">
      <w:bodyDiv w:val="1"/>
      <w:marLeft w:val="0"/>
      <w:marRight w:val="0"/>
      <w:marTop w:val="0"/>
      <w:marBottom w:val="0"/>
      <w:divBdr>
        <w:top w:val="none" w:sz="0" w:space="0" w:color="auto"/>
        <w:left w:val="none" w:sz="0" w:space="0" w:color="auto"/>
        <w:bottom w:val="none" w:sz="0" w:space="0" w:color="auto"/>
        <w:right w:val="none" w:sz="0" w:space="0" w:color="auto"/>
      </w:divBdr>
    </w:div>
    <w:div w:id="524561005">
      <w:bodyDiv w:val="1"/>
      <w:marLeft w:val="0"/>
      <w:marRight w:val="0"/>
      <w:marTop w:val="0"/>
      <w:marBottom w:val="0"/>
      <w:divBdr>
        <w:top w:val="none" w:sz="0" w:space="0" w:color="auto"/>
        <w:left w:val="none" w:sz="0" w:space="0" w:color="auto"/>
        <w:bottom w:val="none" w:sz="0" w:space="0" w:color="auto"/>
        <w:right w:val="none" w:sz="0" w:space="0" w:color="auto"/>
      </w:divBdr>
    </w:div>
    <w:div w:id="530460642">
      <w:bodyDiv w:val="1"/>
      <w:marLeft w:val="0"/>
      <w:marRight w:val="0"/>
      <w:marTop w:val="0"/>
      <w:marBottom w:val="0"/>
      <w:divBdr>
        <w:top w:val="none" w:sz="0" w:space="0" w:color="auto"/>
        <w:left w:val="none" w:sz="0" w:space="0" w:color="auto"/>
        <w:bottom w:val="none" w:sz="0" w:space="0" w:color="auto"/>
        <w:right w:val="none" w:sz="0" w:space="0" w:color="auto"/>
      </w:divBdr>
    </w:div>
    <w:div w:id="561717340">
      <w:bodyDiv w:val="1"/>
      <w:marLeft w:val="0"/>
      <w:marRight w:val="0"/>
      <w:marTop w:val="0"/>
      <w:marBottom w:val="0"/>
      <w:divBdr>
        <w:top w:val="none" w:sz="0" w:space="0" w:color="auto"/>
        <w:left w:val="none" w:sz="0" w:space="0" w:color="auto"/>
        <w:bottom w:val="none" w:sz="0" w:space="0" w:color="auto"/>
        <w:right w:val="none" w:sz="0" w:space="0" w:color="auto"/>
      </w:divBdr>
    </w:div>
    <w:div w:id="628902345">
      <w:bodyDiv w:val="1"/>
      <w:marLeft w:val="0"/>
      <w:marRight w:val="0"/>
      <w:marTop w:val="0"/>
      <w:marBottom w:val="0"/>
      <w:divBdr>
        <w:top w:val="none" w:sz="0" w:space="0" w:color="auto"/>
        <w:left w:val="none" w:sz="0" w:space="0" w:color="auto"/>
        <w:bottom w:val="none" w:sz="0" w:space="0" w:color="auto"/>
        <w:right w:val="none" w:sz="0" w:space="0" w:color="auto"/>
      </w:divBdr>
    </w:div>
    <w:div w:id="644042224">
      <w:bodyDiv w:val="1"/>
      <w:marLeft w:val="0"/>
      <w:marRight w:val="0"/>
      <w:marTop w:val="0"/>
      <w:marBottom w:val="0"/>
      <w:divBdr>
        <w:top w:val="none" w:sz="0" w:space="0" w:color="auto"/>
        <w:left w:val="none" w:sz="0" w:space="0" w:color="auto"/>
        <w:bottom w:val="none" w:sz="0" w:space="0" w:color="auto"/>
        <w:right w:val="none" w:sz="0" w:space="0" w:color="auto"/>
      </w:divBdr>
    </w:div>
    <w:div w:id="671495110">
      <w:bodyDiv w:val="1"/>
      <w:marLeft w:val="0"/>
      <w:marRight w:val="0"/>
      <w:marTop w:val="0"/>
      <w:marBottom w:val="0"/>
      <w:divBdr>
        <w:top w:val="none" w:sz="0" w:space="0" w:color="auto"/>
        <w:left w:val="none" w:sz="0" w:space="0" w:color="auto"/>
        <w:bottom w:val="none" w:sz="0" w:space="0" w:color="auto"/>
        <w:right w:val="none" w:sz="0" w:space="0" w:color="auto"/>
      </w:divBdr>
    </w:div>
    <w:div w:id="691494762">
      <w:bodyDiv w:val="1"/>
      <w:marLeft w:val="0"/>
      <w:marRight w:val="0"/>
      <w:marTop w:val="0"/>
      <w:marBottom w:val="0"/>
      <w:divBdr>
        <w:top w:val="none" w:sz="0" w:space="0" w:color="auto"/>
        <w:left w:val="none" w:sz="0" w:space="0" w:color="auto"/>
        <w:bottom w:val="none" w:sz="0" w:space="0" w:color="auto"/>
        <w:right w:val="none" w:sz="0" w:space="0" w:color="auto"/>
      </w:divBdr>
    </w:div>
    <w:div w:id="708724138">
      <w:bodyDiv w:val="1"/>
      <w:marLeft w:val="0"/>
      <w:marRight w:val="0"/>
      <w:marTop w:val="0"/>
      <w:marBottom w:val="0"/>
      <w:divBdr>
        <w:top w:val="none" w:sz="0" w:space="0" w:color="auto"/>
        <w:left w:val="none" w:sz="0" w:space="0" w:color="auto"/>
        <w:bottom w:val="none" w:sz="0" w:space="0" w:color="auto"/>
        <w:right w:val="none" w:sz="0" w:space="0" w:color="auto"/>
      </w:divBdr>
    </w:div>
    <w:div w:id="724060787">
      <w:bodyDiv w:val="1"/>
      <w:marLeft w:val="0"/>
      <w:marRight w:val="0"/>
      <w:marTop w:val="0"/>
      <w:marBottom w:val="0"/>
      <w:divBdr>
        <w:top w:val="none" w:sz="0" w:space="0" w:color="auto"/>
        <w:left w:val="none" w:sz="0" w:space="0" w:color="auto"/>
        <w:bottom w:val="none" w:sz="0" w:space="0" w:color="auto"/>
        <w:right w:val="none" w:sz="0" w:space="0" w:color="auto"/>
      </w:divBdr>
    </w:div>
    <w:div w:id="789516096">
      <w:bodyDiv w:val="1"/>
      <w:marLeft w:val="0"/>
      <w:marRight w:val="0"/>
      <w:marTop w:val="0"/>
      <w:marBottom w:val="0"/>
      <w:divBdr>
        <w:top w:val="none" w:sz="0" w:space="0" w:color="auto"/>
        <w:left w:val="none" w:sz="0" w:space="0" w:color="auto"/>
        <w:bottom w:val="none" w:sz="0" w:space="0" w:color="auto"/>
        <w:right w:val="none" w:sz="0" w:space="0" w:color="auto"/>
      </w:divBdr>
    </w:div>
    <w:div w:id="811361533">
      <w:bodyDiv w:val="1"/>
      <w:marLeft w:val="0"/>
      <w:marRight w:val="0"/>
      <w:marTop w:val="0"/>
      <w:marBottom w:val="0"/>
      <w:divBdr>
        <w:top w:val="none" w:sz="0" w:space="0" w:color="auto"/>
        <w:left w:val="none" w:sz="0" w:space="0" w:color="auto"/>
        <w:bottom w:val="none" w:sz="0" w:space="0" w:color="auto"/>
        <w:right w:val="none" w:sz="0" w:space="0" w:color="auto"/>
      </w:divBdr>
    </w:div>
    <w:div w:id="843979098">
      <w:bodyDiv w:val="1"/>
      <w:marLeft w:val="0"/>
      <w:marRight w:val="0"/>
      <w:marTop w:val="0"/>
      <w:marBottom w:val="0"/>
      <w:divBdr>
        <w:top w:val="none" w:sz="0" w:space="0" w:color="auto"/>
        <w:left w:val="none" w:sz="0" w:space="0" w:color="auto"/>
        <w:bottom w:val="none" w:sz="0" w:space="0" w:color="auto"/>
        <w:right w:val="none" w:sz="0" w:space="0" w:color="auto"/>
      </w:divBdr>
    </w:div>
    <w:div w:id="886724881">
      <w:bodyDiv w:val="1"/>
      <w:marLeft w:val="0"/>
      <w:marRight w:val="0"/>
      <w:marTop w:val="0"/>
      <w:marBottom w:val="0"/>
      <w:divBdr>
        <w:top w:val="none" w:sz="0" w:space="0" w:color="auto"/>
        <w:left w:val="none" w:sz="0" w:space="0" w:color="auto"/>
        <w:bottom w:val="none" w:sz="0" w:space="0" w:color="auto"/>
        <w:right w:val="none" w:sz="0" w:space="0" w:color="auto"/>
      </w:divBdr>
    </w:div>
    <w:div w:id="913703551">
      <w:bodyDiv w:val="1"/>
      <w:marLeft w:val="0"/>
      <w:marRight w:val="0"/>
      <w:marTop w:val="0"/>
      <w:marBottom w:val="0"/>
      <w:divBdr>
        <w:top w:val="none" w:sz="0" w:space="0" w:color="auto"/>
        <w:left w:val="none" w:sz="0" w:space="0" w:color="auto"/>
        <w:bottom w:val="none" w:sz="0" w:space="0" w:color="auto"/>
        <w:right w:val="none" w:sz="0" w:space="0" w:color="auto"/>
      </w:divBdr>
    </w:div>
    <w:div w:id="940256491">
      <w:bodyDiv w:val="1"/>
      <w:marLeft w:val="0"/>
      <w:marRight w:val="0"/>
      <w:marTop w:val="0"/>
      <w:marBottom w:val="0"/>
      <w:divBdr>
        <w:top w:val="none" w:sz="0" w:space="0" w:color="auto"/>
        <w:left w:val="none" w:sz="0" w:space="0" w:color="auto"/>
        <w:bottom w:val="none" w:sz="0" w:space="0" w:color="auto"/>
        <w:right w:val="none" w:sz="0" w:space="0" w:color="auto"/>
      </w:divBdr>
    </w:div>
    <w:div w:id="973289006">
      <w:bodyDiv w:val="1"/>
      <w:marLeft w:val="0"/>
      <w:marRight w:val="0"/>
      <w:marTop w:val="0"/>
      <w:marBottom w:val="0"/>
      <w:divBdr>
        <w:top w:val="none" w:sz="0" w:space="0" w:color="auto"/>
        <w:left w:val="none" w:sz="0" w:space="0" w:color="auto"/>
        <w:bottom w:val="none" w:sz="0" w:space="0" w:color="auto"/>
        <w:right w:val="none" w:sz="0" w:space="0" w:color="auto"/>
      </w:divBdr>
    </w:div>
    <w:div w:id="1091973430">
      <w:bodyDiv w:val="1"/>
      <w:marLeft w:val="0"/>
      <w:marRight w:val="0"/>
      <w:marTop w:val="0"/>
      <w:marBottom w:val="0"/>
      <w:divBdr>
        <w:top w:val="none" w:sz="0" w:space="0" w:color="auto"/>
        <w:left w:val="none" w:sz="0" w:space="0" w:color="auto"/>
        <w:bottom w:val="none" w:sz="0" w:space="0" w:color="auto"/>
        <w:right w:val="none" w:sz="0" w:space="0" w:color="auto"/>
      </w:divBdr>
    </w:div>
    <w:div w:id="1116944573">
      <w:bodyDiv w:val="1"/>
      <w:marLeft w:val="0"/>
      <w:marRight w:val="0"/>
      <w:marTop w:val="0"/>
      <w:marBottom w:val="0"/>
      <w:divBdr>
        <w:top w:val="none" w:sz="0" w:space="0" w:color="auto"/>
        <w:left w:val="none" w:sz="0" w:space="0" w:color="auto"/>
        <w:bottom w:val="none" w:sz="0" w:space="0" w:color="auto"/>
        <w:right w:val="none" w:sz="0" w:space="0" w:color="auto"/>
      </w:divBdr>
    </w:div>
    <w:div w:id="1120489197">
      <w:bodyDiv w:val="1"/>
      <w:marLeft w:val="0"/>
      <w:marRight w:val="0"/>
      <w:marTop w:val="0"/>
      <w:marBottom w:val="0"/>
      <w:divBdr>
        <w:top w:val="none" w:sz="0" w:space="0" w:color="auto"/>
        <w:left w:val="none" w:sz="0" w:space="0" w:color="auto"/>
        <w:bottom w:val="none" w:sz="0" w:space="0" w:color="auto"/>
        <w:right w:val="none" w:sz="0" w:space="0" w:color="auto"/>
      </w:divBdr>
    </w:div>
    <w:div w:id="1137257433">
      <w:bodyDiv w:val="1"/>
      <w:marLeft w:val="0"/>
      <w:marRight w:val="0"/>
      <w:marTop w:val="0"/>
      <w:marBottom w:val="0"/>
      <w:divBdr>
        <w:top w:val="none" w:sz="0" w:space="0" w:color="auto"/>
        <w:left w:val="none" w:sz="0" w:space="0" w:color="auto"/>
        <w:bottom w:val="none" w:sz="0" w:space="0" w:color="auto"/>
        <w:right w:val="none" w:sz="0" w:space="0" w:color="auto"/>
      </w:divBdr>
    </w:div>
    <w:div w:id="1201090266">
      <w:bodyDiv w:val="1"/>
      <w:marLeft w:val="0"/>
      <w:marRight w:val="0"/>
      <w:marTop w:val="0"/>
      <w:marBottom w:val="0"/>
      <w:divBdr>
        <w:top w:val="none" w:sz="0" w:space="0" w:color="auto"/>
        <w:left w:val="none" w:sz="0" w:space="0" w:color="auto"/>
        <w:bottom w:val="none" w:sz="0" w:space="0" w:color="auto"/>
        <w:right w:val="none" w:sz="0" w:space="0" w:color="auto"/>
      </w:divBdr>
    </w:div>
    <w:div w:id="1219585485">
      <w:bodyDiv w:val="1"/>
      <w:marLeft w:val="0"/>
      <w:marRight w:val="0"/>
      <w:marTop w:val="0"/>
      <w:marBottom w:val="0"/>
      <w:divBdr>
        <w:top w:val="none" w:sz="0" w:space="0" w:color="auto"/>
        <w:left w:val="none" w:sz="0" w:space="0" w:color="auto"/>
        <w:bottom w:val="none" w:sz="0" w:space="0" w:color="auto"/>
        <w:right w:val="none" w:sz="0" w:space="0" w:color="auto"/>
      </w:divBdr>
    </w:div>
    <w:div w:id="1236666246">
      <w:bodyDiv w:val="1"/>
      <w:marLeft w:val="0"/>
      <w:marRight w:val="0"/>
      <w:marTop w:val="0"/>
      <w:marBottom w:val="0"/>
      <w:divBdr>
        <w:top w:val="none" w:sz="0" w:space="0" w:color="auto"/>
        <w:left w:val="none" w:sz="0" w:space="0" w:color="auto"/>
        <w:bottom w:val="none" w:sz="0" w:space="0" w:color="auto"/>
        <w:right w:val="none" w:sz="0" w:space="0" w:color="auto"/>
      </w:divBdr>
    </w:div>
    <w:div w:id="1282803258">
      <w:bodyDiv w:val="1"/>
      <w:marLeft w:val="0"/>
      <w:marRight w:val="0"/>
      <w:marTop w:val="0"/>
      <w:marBottom w:val="0"/>
      <w:divBdr>
        <w:top w:val="none" w:sz="0" w:space="0" w:color="auto"/>
        <w:left w:val="none" w:sz="0" w:space="0" w:color="auto"/>
        <w:bottom w:val="none" w:sz="0" w:space="0" w:color="auto"/>
        <w:right w:val="none" w:sz="0" w:space="0" w:color="auto"/>
      </w:divBdr>
    </w:div>
    <w:div w:id="1334802388">
      <w:bodyDiv w:val="1"/>
      <w:marLeft w:val="0"/>
      <w:marRight w:val="0"/>
      <w:marTop w:val="0"/>
      <w:marBottom w:val="0"/>
      <w:divBdr>
        <w:top w:val="none" w:sz="0" w:space="0" w:color="auto"/>
        <w:left w:val="none" w:sz="0" w:space="0" w:color="auto"/>
        <w:bottom w:val="none" w:sz="0" w:space="0" w:color="auto"/>
        <w:right w:val="none" w:sz="0" w:space="0" w:color="auto"/>
      </w:divBdr>
    </w:div>
    <w:div w:id="1387070505">
      <w:bodyDiv w:val="1"/>
      <w:marLeft w:val="0"/>
      <w:marRight w:val="0"/>
      <w:marTop w:val="0"/>
      <w:marBottom w:val="0"/>
      <w:divBdr>
        <w:top w:val="none" w:sz="0" w:space="0" w:color="auto"/>
        <w:left w:val="none" w:sz="0" w:space="0" w:color="auto"/>
        <w:bottom w:val="none" w:sz="0" w:space="0" w:color="auto"/>
        <w:right w:val="none" w:sz="0" w:space="0" w:color="auto"/>
      </w:divBdr>
    </w:div>
    <w:div w:id="1387142824">
      <w:bodyDiv w:val="1"/>
      <w:marLeft w:val="0"/>
      <w:marRight w:val="0"/>
      <w:marTop w:val="0"/>
      <w:marBottom w:val="0"/>
      <w:divBdr>
        <w:top w:val="none" w:sz="0" w:space="0" w:color="auto"/>
        <w:left w:val="none" w:sz="0" w:space="0" w:color="auto"/>
        <w:bottom w:val="none" w:sz="0" w:space="0" w:color="auto"/>
        <w:right w:val="none" w:sz="0" w:space="0" w:color="auto"/>
      </w:divBdr>
    </w:div>
    <w:div w:id="1387335910">
      <w:bodyDiv w:val="1"/>
      <w:marLeft w:val="0"/>
      <w:marRight w:val="0"/>
      <w:marTop w:val="0"/>
      <w:marBottom w:val="0"/>
      <w:divBdr>
        <w:top w:val="none" w:sz="0" w:space="0" w:color="auto"/>
        <w:left w:val="none" w:sz="0" w:space="0" w:color="auto"/>
        <w:bottom w:val="none" w:sz="0" w:space="0" w:color="auto"/>
        <w:right w:val="none" w:sz="0" w:space="0" w:color="auto"/>
      </w:divBdr>
    </w:div>
    <w:div w:id="1431971422">
      <w:bodyDiv w:val="1"/>
      <w:marLeft w:val="0"/>
      <w:marRight w:val="0"/>
      <w:marTop w:val="0"/>
      <w:marBottom w:val="0"/>
      <w:divBdr>
        <w:top w:val="none" w:sz="0" w:space="0" w:color="auto"/>
        <w:left w:val="none" w:sz="0" w:space="0" w:color="auto"/>
        <w:bottom w:val="none" w:sz="0" w:space="0" w:color="auto"/>
        <w:right w:val="none" w:sz="0" w:space="0" w:color="auto"/>
      </w:divBdr>
    </w:div>
    <w:div w:id="1450322538">
      <w:bodyDiv w:val="1"/>
      <w:marLeft w:val="0"/>
      <w:marRight w:val="0"/>
      <w:marTop w:val="0"/>
      <w:marBottom w:val="0"/>
      <w:divBdr>
        <w:top w:val="none" w:sz="0" w:space="0" w:color="auto"/>
        <w:left w:val="none" w:sz="0" w:space="0" w:color="auto"/>
        <w:bottom w:val="none" w:sz="0" w:space="0" w:color="auto"/>
        <w:right w:val="none" w:sz="0" w:space="0" w:color="auto"/>
      </w:divBdr>
    </w:div>
    <w:div w:id="1451627888">
      <w:bodyDiv w:val="1"/>
      <w:marLeft w:val="0"/>
      <w:marRight w:val="0"/>
      <w:marTop w:val="0"/>
      <w:marBottom w:val="0"/>
      <w:divBdr>
        <w:top w:val="none" w:sz="0" w:space="0" w:color="auto"/>
        <w:left w:val="none" w:sz="0" w:space="0" w:color="auto"/>
        <w:bottom w:val="none" w:sz="0" w:space="0" w:color="auto"/>
        <w:right w:val="none" w:sz="0" w:space="0" w:color="auto"/>
      </w:divBdr>
    </w:div>
    <w:div w:id="1530532650">
      <w:bodyDiv w:val="1"/>
      <w:marLeft w:val="0"/>
      <w:marRight w:val="0"/>
      <w:marTop w:val="0"/>
      <w:marBottom w:val="0"/>
      <w:divBdr>
        <w:top w:val="none" w:sz="0" w:space="0" w:color="auto"/>
        <w:left w:val="none" w:sz="0" w:space="0" w:color="auto"/>
        <w:bottom w:val="none" w:sz="0" w:space="0" w:color="auto"/>
        <w:right w:val="none" w:sz="0" w:space="0" w:color="auto"/>
      </w:divBdr>
    </w:div>
    <w:div w:id="1547985534">
      <w:bodyDiv w:val="1"/>
      <w:marLeft w:val="0"/>
      <w:marRight w:val="0"/>
      <w:marTop w:val="0"/>
      <w:marBottom w:val="0"/>
      <w:divBdr>
        <w:top w:val="none" w:sz="0" w:space="0" w:color="auto"/>
        <w:left w:val="none" w:sz="0" w:space="0" w:color="auto"/>
        <w:bottom w:val="none" w:sz="0" w:space="0" w:color="auto"/>
        <w:right w:val="none" w:sz="0" w:space="0" w:color="auto"/>
      </w:divBdr>
    </w:div>
    <w:div w:id="1552114742">
      <w:bodyDiv w:val="1"/>
      <w:marLeft w:val="0"/>
      <w:marRight w:val="0"/>
      <w:marTop w:val="0"/>
      <w:marBottom w:val="0"/>
      <w:divBdr>
        <w:top w:val="none" w:sz="0" w:space="0" w:color="auto"/>
        <w:left w:val="none" w:sz="0" w:space="0" w:color="auto"/>
        <w:bottom w:val="none" w:sz="0" w:space="0" w:color="auto"/>
        <w:right w:val="none" w:sz="0" w:space="0" w:color="auto"/>
      </w:divBdr>
    </w:div>
    <w:div w:id="1612080733">
      <w:bodyDiv w:val="1"/>
      <w:marLeft w:val="0"/>
      <w:marRight w:val="0"/>
      <w:marTop w:val="0"/>
      <w:marBottom w:val="0"/>
      <w:divBdr>
        <w:top w:val="none" w:sz="0" w:space="0" w:color="auto"/>
        <w:left w:val="none" w:sz="0" w:space="0" w:color="auto"/>
        <w:bottom w:val="none" w:sz="0" w:space="0" w:color="auto"/>
        <w:right w:val="none" w:sz="0" w:space="0" w:color="auto"/>
      </w:divBdr>
    </w:div>
    <w:div w:id="1643347938">
      <w:bodyDiv w:val="1"/>
      <w:marLeft w:val="0"/>
      <w:marRight w:val="0"/>
      <w:marTop w:val="0"/>
      <w:marBottom w:val="0"/>
      <w:divBdr>
        <w:top w:val="none" w:sz="0" w:space="0" w:color="auto"/>
        <w:left w:val="none" w:sz="0" w:space="0" w:color="auto"/>
        <w:bottom w:val="none" w:sz="0" w:space="0" w:color="auto"/>
        <w:right w:val="none" w:sz="0" w:space="0" w:color="auto"/>
      </w:divBdr>
    </w:div>
    <w:div w:id="1659114310">
      <w:bodyDiv w:val="1"/>
      <w:marLeft w:val="0"/>
      <w:marRight w:val="0"/>
      <w:marTop w:val="0"/>
      <w:marBottom w:val="0"/>
      <w:divBdr>
        <w:top w:val="none" w:sz="0" w:space="0" w:color="auto"/>
        <w:left w:val="none" w:sz="0" w:space="0" w:color="auto"/>
        <w:bottom w:val="none" w:sz="0" w:space="0" w:color="auto"/>
        <w:right w:val="none" w:sz="0" w:space="0" w:color="auto"/>
      </w:divBdr>
    </w:div>
    <w:div w:id="1703744801">
      <w:bodyDiv w:val="1"/>
      <w:marLeft w:val="0"/>
      <w:marRight w:val="0"/>
      <w:marTop w:val="0"/>
      <w:marBottom w:val="0"/>
      <w:divBdr>
        <w:top w:val="none" w:sz="0" w:space="0" w:color="auto"/>
        <w:left w:val="none" w:sz="0" w:space="0" w:color="auto"/>
        <w:bottom w:val="none" w:sz="0" w:space="0" w:color="auto"/>
        <w:right w:val="none" w:sz="0" w:space="0" w:color="auto"/>
      </w:divBdr>
    </w:div>
    <w:div w:id="1721710160">
      <w:bodyDiv w:val="1"/>
      <w:marLeft w:val="0"/>
      <w:marRight w:val="0"/>
      <w:marTop w:val="0"/>
      <w:marBottom w:val="0"/>
      <w:divBdr>
        <w:top w:val="none" w:sz="0" w:space="0" w:color="auto"/>
        <w:left w:val="none" w:sz="0" w:space="0" w:color="auto"/>
        <w:bottom w:val="none" w:sz="0" w:space="0" w:color="auto"/>
        <w:right w:val="none" w:sz="0" w:space="0" w:color="auto"/>
      </w:divBdr>
    </w:div>
    <w:div w:id="1724402392">
      <w:bodyDiv w:val="1"/>
      <w:marLeft w:val="0"/>
      <w:marRight w:val="0"/>
      <w:marTop w:val="0"/>
      <w:marBottom w:val="0"/>
      <w:divBdr>
        <w:top w:val="none" w:sz="0" w:space="0" w:color="auto"/>
        <w:left w:val="none" w:sz="0" w:space="0" w:color="auto"/>
        <w:bottom w:val="none" w:sz="0" w:space="0" w:color="auto"/>
        <w:right w:val="none" w:sz="0" w:space="0" w:color="auto"/>
      </w:divBdr>
    </w:div>
    <w:div w:id="1791581486">
      <w:bodyDiv w:val="1"/>
      <w:marLeft w:val="0"/>
      <w:marRight w:val="0"/>
      <w:marTop w:val="0"/>
      <w:marBottom w:val="0"/>
      <w:divBdr>
        <w:top w:val="none" w:sz="0" w:space="0" w:color="auto"/>
        <w:left w:val="none" w:sz="0" w:space="0" w:color="auto"/>
        <w:bottom w:val="none" w:sz="0" w:space="0" w:color="auto"/>
        <w:right w:val="none" w:sz="0" w:space="0" w:color="auto"/>
      </w:divBdr>
    </w:div>
    <w:div w:id="1904876370">
      <w:bodyDiv w:val="1"/>
      <w:marLeft w:val="0"/>
      <w:marRight w:val="0"/>
      <w:marTop w:val="0"/>
      <w:marBottom w:val="0"/>
      <w:divBdr>
        <w:top w:val="none" w:sz="0" w:space="0" w:color="auto"/>
        <w:left w:val="none" w:sz="0" w:space="0" w:color="auto"/>
        <w:bottom w:val="none" w:sz="0" w:space="0" w:color="auto"/>
        <w:right w:val="none" w:sz="0" w:space="0" w:color="auto"/>
      </w:divBdr>
    </w:div>
    <w:div w:id="1933666327">
      <w:bodyDiv w:val="1"/>
      <w:marLeft w:val="0"/>
      <w:marRight w:val="0"/>
      <w:marTop w:val="0"/>
      <w:marBottom w:val="0"/>
      <w:divBdr>
        <w:top w:val="none" w:sz="0" w:space="0" w:color="auto"/>
        <w:left w:val="none" w:sz="0" w:space="0" w:color="auto"/>
        <w:bottom w:val="none" w:sz="0" w:space="0" w:color="auto"/>
        <w:right w:val="none" w:sz="0" w:space="0" w:color="auto"/>
      </w:divBdr>
    </w:div>
    <w:div w:id="1949461389">
      <w:bodyDiv w:val="1"/>
      <w:marLeft w:val="0"/>
      <w:marRight w:val="0"/>
      <w:marTop w:val="0"/>
      <w:marBottom w:val="0"/>
      <w:divBdr>
        <w:top w:val="none" w:sz="0" w:space="0" w:color="auto"/>
        <w:left w:val="none" w:sz="0" w:space="0" w:color="auto"/>
        <w:bottom w:val="none" w:sz="0" w:space="0" w:color="auto"/>
        <w:right w:val="none" w:sz="0" w:space="0" w:color="auto"/>
      </w:divBdr>
    </w:div>
    <w:div w:id="1997029600">
      <w:bodyDiv w:val="1"/>
      <w:marLeft w:val="0"/>
      <w:marRight w:val="0"/>
      <w:marTop w:val="0"/>
      <w:marBottom w:val="0"/>
      <w:divBdr>
        <w:top w:val="none" w:sz="0" w:space="0" w:color="auto"/>
        <w:left w:val="none" w:sz="0" w:space="0" w:color="auto"/>
        <w:bottom w:val="none" w:sz="0" w:space="0" w:color="auto"/>
        <w:right w:val="none" w:sz="0" w:space="0" w:color="auto"/>
      </w:divBdr>
    </w:div>
    <w:div w:id="2012222626">
      <w:bodyDiv w:val="1"/>
      <w:marLeft w:val="0"/>
      <w:marRight w:val="0"/>
      <w:marTop w:val="0"/>
      <w:marBottom w:val="0"/>
      <w:divBdr>
        <w:top w:val="none" w:sz="0" w:space="0" w:color="auto"/>
        <w:left w:val="none" w:sz="0" w:space="0" w:color="auto"/>
        <w:bottom w:val="none" w:sz="0" w:space="0" w:color="auto"/>
        <w:right w:val="none" w:sz="0" w:space="0" w:color="auto"/>
      </w:divBdr>
    </w:div>
    <w:div w:id="2045251162">
      <w:bodyDiv w:val="1"/>
      <w:marLeft w:val="0"/>
      <w:marRight w:val="0"/>
      <w:marTop w:val="0"/>
      <w:marBottom w:val="0"/>
      <w:divBdr>
        <w:top w:val="none" w:sz="0" w:space="0" w:color="auto"/>
        <w:left w:val="none" w:sz="0" w:space="0" w:color="auto"/>
        <w:bottom w:val="none" w:sz="0" w:space="0" w:color="auto"/>
        <w:right w:val="none" w:sz="0" w:space="0" w:color="auto"/>
      </w:divBdr>
    </w:div>
    <w:div w:id="2059628759">
      <w:bodyDiv w:val="1"/>
      <w:marLeft w:val="0"/>
      <w:marRight w:val="0"/>
      <w:marTop w:val="0"/>
      <w:marBottom w:val="0"/>
      <w:divBdr>
        <w:top w:val="none" w:sz="0" w:space="0" w:color="auto"/>
        <w:left w:val="none" w:sz="0" w:space="0" w:color="auto"/>
        <w:bottom w:val="none" w:sz="0" w:space="0" w:color="auto"/>
        <w:right w:val="none" w:sz="0" w:space="0" w:color="auto"/>
      </w:divBdr>
    </w:div>
    <w:div w:id="21170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eetings.cshl.edu/meetingsregistration_nic.asp" TargetMode="External"/><Relationship Id="rId18" Type="http://schemas.openxmlformats.org/officeDocument/2006/relationships/hyperlink" Target="http://www.wpunj.edu/osp/narratives-and-budgets.dot" TargetMode="External"/><Relationship Id="rId26" Type="http://schemas.openxmlformats.org/officeDocument/2006/relationships/hyperlink" Target="http://www.wpunj.edu/osp/preparing-proposals.dot" TargetMode="External"/><Relationship Id="rId39" Type="http://schemas.openxmlformats.org/officeDocument/2006/relationships/hyperlink" Target="http://www.magnetmail1.net/link.cfm?r=1272231599&amp;sid=26616913&amp;m=2921102&amp;u=AASCU&amp;j=14967711&amp;s=http://www.grants.gov/view-opportunity.html?oppId=241433" TargetMode="External"/><Relationship Id="rId21" Type="http://schemas.openxmlformats.org/officeDocument/2006/relationships/hyperlink" Target="http://www.wpunj.edu/osp/index.dot" TargetMode="External"/><Relationship Id="rId34" Type="http://schemas.openxmlformats.org/officeDocument/2006/relationships/hyperlink" Target="http://www.magnetmail1.net/link.cfm?r=1272231599&amp;sid=26214164&amp;m=2862283&amp;u=AASCU&amp;j=14732740&amp;s=http://www.grants.gov/view-opportunity.html?oppId=239465" TargetMode="External"/><Relationship Id="rId42" Type="http://schemas.openxmlformats.org/officeDocument/2006/relationships/hyperlink" Target="http://www.cecartslink.org" TargetMode="External"/><Relationship Id="rId47" Type="http://schemas.openxmlformats.org/officeDocument/2006/relationships/hyperlink" Target="http://www.acls.org/grants/Single.aspx?id=352" TargetMode="External"/><Relationship Id="rId50" Type="http://schemas.openxmlformats.org/officeDocument/2006/relationships/hyperlink" Target="http://www.cies.org/sir/" TargetMode="External"/><Relationship Id="rId55" Type="http://schemas.openxmlformats.org/officeDocument/2006/relationships/hyperlink" Target="http://www.magnetmail1.net/link.cfm?r=1272231599&amp;sid=26578996&amp;m=2915079&amp;u=AASCU&amp;j=14928148&amp;s=http://www.grants.gov/view-opportunity.html?oppId=241319" TargetMode="External"/><Relationship Id="rId63" Type="http://schemas.openxmlformats.org/officeDocument/2006/relationships/hyperlink" Target="http://www.magnetmail1.net/link.cfm?r=1272231599&amp;sid=26142300&amp;m=2862182&amp;u=AASCU&amp;j=14697119&amp;s=http://www.grants.gov/view-opportunity.html?oppId=239083" TargetMode="External"/><Relationship Id="rId68" Type="http://schemas.openxmlformats.org/officeDocument/2006/relationships/hyperlink" Target="http://www.magnetmail1.net/link.cfm?r=1272231599&amp;sid=26579000&amp;m=2915079&amp;u=AASCU&amp;j=14928148&amp;s=http://grants.nih.gov/grants/guide/pa-files/PA-13-339.html" TargetMode="External"/><Relationship Id="rId76" Type="http://schemas.openxmlformats.org/officeDocument/2006/relationships/hyperlink" Target="http://www.magnetmail1.net/link.cfm?r=1272231599&amp;sid=26579025&amp;m=2915079&amp;u=AASCU&amp;j=14928148&amp;s=http://www.grants.gov/view-opportunity.html?oppId=241322" TargetMode="External"/><Relationship Id="rId84" Type="http://schemas.openxmlformats.org/officeDocument/2006/relationships/hyperlink" Target="http://www.wpunj.edu/osp/dui/index.dot" TargetMode="External"/><Relationship Id="rId89" Type="http://schemas.openxmlformats.org/officeDocument/2006/relationships/hyperlink" Target="http://www.aascu.org/grc/" TargetMode="External"/><Relationship Id="rId7" Type="http://schemas.openxmlformats.org/officeDocument/2006/relationships/hyperlink" Target="mailto:grants@wpunj.edu" TargetMode="External"/><Relationship Id="rId71" Type="http://schemas.openxmlformats.org/officeDocument/2006/relationships/hyperlink" Target="http://www.magnetmail1.net/link.cfm?r=1272231599&amp;sid=26579003&amp;m=2915079&amp;u=AASCU&amp;j=14928148&amp;s=http://www.grants.gov/view-opportunity.html?oppId=241194" TargetMode="External"/><Relationship Id="rId92" Type="http://schemas.openxmlformats.org/officeDocument/2006/relationships/hyperlink" Target="http://www.grants.gov/" TargetMode="External"/><Relationship Id="rId2" Type="http://schemas.openxmlformats.org/officeDocument/2006/relationships/styles" Target="styles.xml"/><Relationship Id="rId16" Type="http://schemas.openxmlformats.org/officeDocument/2006/relationships/hyperlink" Target="http://www.wpunj.edu/osp/irb/index.dot" TargetMode="External"/><Relationship Id="rId29" Type="http://schemas.openxmlformats.org/officeDocument/2006/relationships/hyperlink" Target="http://www.wpunj.edu/osp/funding-opportunities.dot" TargetMode="External"/><Relationship Id="rId11" Type="http://schemas.openxmlformats.org/officeDocument/2006/relationships/hyperlink" Target="http://www.wpunj.edu/osp" TargetMode="External"/><Relationship Id="rId24" Type="http://schemas.openxmlformats.org/officeDocument/2006/relationships/hyperlink" Target="http://www.wpunj.edu/osp/workshops.dot" TargetMode="External"/><Relationship Id="rId32" Type="http://schemas.openxmlformats.org/officeDocument/2006/relationships/hyperlink" Target="http://www.magnetmail1.net/link.cfm?r=1272231599&amp;sid=26335458&amp;m=2890411&amp;u=AASCU&amp;j=14797779&amp;s=http://www.grants.gov/view-opportunity.html?oppId=239853" TargetMode="External"/><Relationship Id="rId37" Type="http://schemas.openxmlformats.org/officeDocument/2006/relationships/hyperlink" Target="http://www.archives.gov/nhprc/announcement/" TargetMode="External"/><Relationship Id="rId40" Type="http://schemas.openxmlformats.org/officeDocument/2006/relationships/hyperlink" Target="http://www.acls.org/grants/Single.aspx?id=352" TargetMode="External"/><Relationship Id="rId45" Type="http://schemas.openxmlformats.org/officeDocument/2006/relationships/hyperlink" Target="http://www.magnetmail1.net/link.cfm?r=1272231599&amp;sid=26214165&amp;m=2862283&amp;u=AASCU&amp;j=14732740&amp;s=http://www.nsf.gov/pubs/2013/nsf13584/nsf13584.htm" TargetMode="External"/><Relationship Id="rId53" Type="http://schemas.openxmlformats.org/officeDocument/2006/relationships/hyperlink" Target="http://www.asian-studies.org/grants/main.htm" TargetMode="External"/><Relationship Id="rId58" Type="http://schemas.openxmlformats.org/officeDocument/2006/relationships/hyperlink" Target="http://www.archives.gov/nhprc/announcement/" TargetMode="External"/><Relationship Id="rId66" Type="http://schemas.openxmlformats.org/officeDocument/2006/relationships/hyperlink" Target="http://www.magnetmail1.net/link.cfm?r=1272231599&amp;sid=26214163&amp;m=2862283&amp;u=AASCU&amp;j=14732740&amp;s=http://www.nsf.gov/publications/pub_summ.jsp?ods_key=nsf13585" TargetMode="External"/><Relationship Id="rId74" Type="http://schemas.openxmlformats.org/officeDocument/2006/relationships/hyperlink" Target="http://www.magnetmail1.net/link.cfm?r=1272231599&amp;sid=26579022&amp;m=2915079&amp;u=AASCU&amp;j=14928148&amp;s=http://www.nsf.gov/publications/pub_summ.jsp?ods_key=nsf13597" TargetMode="External"/><Relationship Id="rId79" Type="http://schemas.openxmlformats.org/officeDocument/2006/relationships/hyperlink" Target="http://www.magnetmail1.net/link.cfm?r=1272231599&amp;sid=26616916&amp;m=2921102&amp;u=AASCU&amp;j=14967711&amp;s=http://www.fws.gov/birdhabitat/grants/nawca/Small/index.shtm" TargetMode="External"/><Relationship Id="rId87" Type="http://schemas.openxmlformats.org/officeDocument/2006/relationships/hyperlink" Target="http://www.wpunj.edu/osp" TargetMode="External"/><Relationship Id="rId5" Type="http://schemas.openxmlformats.org/officeDocument/2006/relationships/webSettings" Target="webSettings.xml"/><Relationship Id="rId61" Type="http://schemas.openxmlformats.org/officeDocument/2006/relationships/hyperlink" Target="http://www.magnetmail1.net/link.cfm?r=1272231599&amp;sid=26142297&amp;m=2862182&amp;u=AASCU&amp;j=14697119&amp;s=http://www.grants.gov/view-opportunity.html?oppId=239082" TargetMode="External"/><Relationship Id="rId82" Type="http://schemas.openxmlformats.org/officeDocument/2006/relationships/hyperlink" Target="http://www.aascu.org/grc/" TargetMode="External"/><Relationship Id="rId90" Type="http://schemas.openxmlformats.org/officeDocument/2006/relationships/hyperlink" Target="http://ezproxy.wpunj.edu:2048/login?url=http://pivot.cos.com" TargetMode="External"/><Relationship Id="rId95" Type="http://schemas.openxmlformats.org/officeDocument/2006/relationships/fontTable" Target="fontTable.xml"/><Relationship Id="rId19" Type="http://schemas.openxmlformats.org/officeDocument/2006/relationships/hyperlink" Target="http://www.wpunj.edu/osp/recent-awards.dot" TargetMode="External"/><Relationship Id="rId14" Type="http://schemas.openxmlformats.org/officeDocument/2006/relationships/hyperlink" Target="mailto:bastasl@wpunj.edu" TargetMode="External"/><Relationship Id="rId22" Type="http://schemas.openxmlformats.org/officeDocument/2006/relationships/hyperlink" Target="http://meetings.cshl.edu/meetingsregistration_nic.asp" TargetMode="External"/><Relationship Id="rId27" Type="http://schemas.openxmlformats.org/officeDocument/2006/relationships/hyperlink" Target="http://www.wpunj.edu/osp/narratives-and-budgets.dot" TargetMode="External"/><Relationship Id="rId30" Type="http://schemas.openxmlformats.org/officeDocument/2006/relationships/hyperlink" Target="http://www.cecartslink.org" TargetMode="External"/><Relationship Id="rId35" Type="http://schemas.openxmlformats.org/officeDocument/2006/relationships/hyperlink" Target="http://www.reading.org/Resources/AwardsandGrants.aspx" TargetMode="External"/><Relationship Id="rId43" Type="http://schemas.openxmlformats.org/officeDocument/2006/relationships/hyperlink" Target="http://www.cies.org/sir/" TargetMode="External"/><Relationship Id="rId48" Type="http://schemas.openxmlformats.org/officeDocument/2006/relationships/hyperlink" Target="http://www.asian-studies.org/grants/main.htm" TargetMode="External"/><Relationship Id="rId56" Type="http://schemas.openxmlformats.org/officeDocument/2006/relationships/hyperlink" Target="http://www.usip.org/grants-fellowships/annual-grant-competition" TargetMode="External"/><Relationship Id="rId64" Type="http://schemas.openxmlformats.org/officeDocument/2006/relationships/hyperlink" Target="http://www.magnetmail1.net/link.cfm?r=1272231599&amp;sid=26142302&amp;m=2862182&amp;u=AASCU&amp;j=14697119&amp;s=http://grants.nih.gov/grants/guide/pa-files/PA-13-302.html" TargetMode="External"/><Relationship Id="rId69" Type="http://schemas.openxmlformats.org/officeDocument/2006/relationships/hyperlink" Target="http://www.magnetmail1.net/link.cfm?r=1272231599&amp;sid=26579001&amp;m=2915079&amp;u=AASCU&amp;j=14928148&amp;s=http://www.grants.gov/view-opportunity.html?oppId=241193" TargetMode="External"/><Relationship Id="rId77" Type="http://schemas.openxmlformats.org/officeDocument/2006/relationships/hyperlink" Target="http://www.magnetmail1.net/link.cfm?r=1272231599&amp;sid=26579028&amp;m=2915079&amp;u=AASCU&amp;j=14928148&amp;s=http://www.nsf.gov/publications/pub_summ.jsp?ods_key=nsf13592" TargetMode="External"/><Relationship Id="rId8" Type="http://schemas.openxmlformats.org/officeDocument/2006/relationships/hyperlink" Target="http://www.wpunj.edu/osp" TargetMode="External"/><Relationship Id="rId51" Type="http://schemas.openxmlformats.org/officeDocument/2006/relationships/hyperlink" Target="http://www.us.fulbrightonline.org/home.html" TargetMode="External"/><Relationship Id="rId72" Type="http://schemas.openxmlformats.org/officeDocument/2006/relationships/hyperlink" Target="http://www.magnetmail1.net/link.cfm?r=1272231599&amp;sid=26579018&amp;m=2915079&amp;u=AASCU&amp;j=14928148&amp;s=http://www.nsf.gov/pubs/2013/nsf13595/nsf13595.htm" TargetMode="External"/><Relationship Id="rId80" Type="http://schemas.openxmlformats.org/officeDocument/2006/relationships/hyperlink" Target="http://www.magnetmail1.net/link.cfm?r=1272231599&amp;sid=26616917&amp;m=2921102&amp;u=AASCU&amp;j=14967711&amp;s=http://www.grants.gov/view-opportunity.html?oppId=241434" TargetMode="External"/><Relationship Id="rId85" Type="http://schemas.openxmlformats.org/officeDocument/2006/relationships/hyperlink" Target="http://www.grants.gov/" TargetMode="External"/><Relationship Id="rId93" Type="http://schemas.openxmlformats.org/officeDocument/2006/relationships/hyperlink" Target="http://www.wpunj.edu/osp/fundingopps/support.html" TargetMode="External"/><Relationship Id="rId3" Type="http://schemas.microsoft.com/office/2007/relationships/stylesWithEffects" Target="stylesWithEffects.xml"/><Relationship Id="rId12" Type="http://schemas.openxmlformats.org/officeDocument/2006/relationships/hyperlink" Target="http://www.wpunj.edu/osp/index.dot" TargetMode="External"/><Relationship Id="rId17" Type="http://schemas.openxmlformats.org/officeDocument/2006/relationships/hyperlink" Target="http://www.wpunj.edu/osp/preparing-proposals.dot" TargetMode="External"/><Relationship Id="rId25" Type="http://schemas.openxmlformats.org/officeDocument/2006/relationships/hyperlink" Target="http://www.wpunj.edu/osp/irb/index.dot" TargetMode="External"/><Relationship Id="rId33" Type="http://schemas.openxmlformats.org/officeDocument/2006/relationships/hyperlink" Target="http://www.magnetmail1.net/link.cfm?r=1272231599&amp;sid=26214163&amp;m=2862283&amp;u=AASCU&amp;j=14732740&amp;s=http://www.nsf.gov/publications/pub_summ.jsp?ods_key=nsf13585" TargetMode="External"/><Relationship Id="rId38" Type="http://schemas.openxmlformats.org/officeDocument/2006/relationships/hyperlink" Target="http://www.magnetmail1.net/link.cfm?r=1272231599&amp;sid=26616912&amp;m=2921102&amp;u=AASCU&amp;j=14967711&amp;s=http://www.gpo.gov/fdsys/pkg/FR-2013-08-30/pdf/2013-21139.pdf" TargetMode="External"/><Relationship Id="rId46" Type="http://schemas.openxmlformats.org/officeDocument/2006/relationships/hyperlink" Target="http://www.magnetmail1.net/link.cfm?r=1272231599&amp;sid=26214166&amp;m=2862283&amp;u=AASCU&amp;j=14732740&amp;s=http://www.grants.gov/view-opportunity.html?oppId=239467" TargetMode="External"/><Relationship Id="rId59" Type="http://schemas.openxmlformats.org/officeDocument/2006/relationships/hyperlink" Target="http://www.magnetmail1.net/link.cfm?r=1272231599&amp;sid=26335463&amp;m=2890411&amp;u=AASCU&amp;j=14797779&amp;s=http://www.nifa.usda.gov/fo/1994landgrantresearchleadershipdevelopmentinitiative.cfm" TargetMode="External"/><Relationship Id="rId67" Type="http://schemas.openxmlformats.org/officeDocument/2006/relationships/hyperlink" Target="http://www.magnetmail1.net/link.cfm?r=1272231599&amp;sid=26214164&amp;m=2862283&amp;u=AASCU&amp;j=14732740&amp;s=http://www.grants.gov/view-opportunity.html?oppId=239465" TargetMode="External"/><Relationship Id="rId20" Type="http://schemas.openxmlformats.org/officeDocument/2006/relationships/hyperlink" Target="http://www.wpunj.edu/osp/funding-opportunities.dot" TargetMode="External"/><Relationship Id="rId41" Type="http://schemas.openxmlformats.org/officeDocument/2006/relationships/hyperlink" Target="http://www.acls.org/grants/Single.aspx?id=352" TargetMode="External"/><Relationship Id="rId54" Type="http://schemas.openxmlformats.org/officeDocument/2006/relationships/hyperlink" Target="http://www.magnetmail1.net/link.cfm?r=1272231599&amp;sid=26578995&amp;m=2915079&amp;u=AASCU&amp;j=14928148&amp;s=http://www.nsf.gov/publications/pub_summ.jsp?ods_key=nsf13593" TargetMode="External"/><Relationship Id="rId62" Type="http://schemas.openxmlformats.org/officeDocument/2006/relationships/hyperlink" Target="http://www.magnetmail1.net/link.cfm?r=1272231599&amp;sid=26142299&amp;m=2862182&amp;u=AASCU&amp;j=14697119&amp;s=http://grants.nih.gov/grants/guide/pa-files/PA-13-303.html" TargetMode="External"/><Relationship Id="rId70" Type="http://schemas.openxmlformats.org/officeDocument/2006/relationships/hyperlink" Target="http://www.magnetmail1.net/link.cfm?r=1272231599&amp;sid=26579002&amp;m=2915079&amp;u=AASCU&amp;j=14928148&amp;s=http://grants.nih.gov/grants/guide/pa-files/PA-13-340.html" TargetMode="External"/><Relationship Id="rId75" Type="http://schemas.openxmlformats.org/officeDocument/2006/relationships/hyperlink" Target="http://www.magnetmail1.net/link.cfm?r=1272231599&amp;sid=26579024&amp;m=2915079&amp;u=AASCU&amp;j=14928148&amp;s=http://www.nsf.gov/publications/pub_summ.jsp?ods_key=nsf13596" TargetMode="External"/><Relationship Id="rId83" Type="http://schemas.openxmlformats.org/officeDocument/2006/relationships/hyperlink" Target="http://ezproxy.wpunj.edu:2048/login?url=http://pivot.cos.com" TargetMode="External"/><Relationship Id="rId88" Type="http://schemas.openxmlformats.org/officeDocument/2006/relationships/hyperlink" Target="http://www.aascu.org/gsmodule/" TargetMode="External"/><Relationship Id="rId91" Type="http://schemas.openxmlformats.org/officeDocument/2006/relationships/hyperlink" Target="http://www.wpunj.edu/osp/dui/index.dot"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www.wpunj.edu/osp/workshops.dot" TargetMode="External"/><Relationship Id="rId23" Type="http://schemas.openxmlformats.org/officeDocument/2006/relationships/hyperlink" Target="mailto:bastasl@wpunj.edu" TargetMode="External"/><Relationship Id="rId28" Type="http://schemas.openxmlformats.org/officeDocument/2006/relationships/hyperlink" Target="http://www.wpunj.edu/osp/recent-awards.dot" TargetMode="External"/><Relationship Id="rId36" Type="http://schemas.openxmlformats.org/officeDocument/2006/relationships/hyperlink" Target="http://naeducation.org/NAEd_Spencer_Dissertation_Fellowship.html" TargetMode="External"/><Relationship Id="rId49" Type="http://schemas.openxmlformats.org/officeDocument/2006/relationships/hyperlink" Target="http://www.cecartslink.org" TargetMode="External"/><Relationship Id="rId57" Type="http://schemas.openxmlformats.org/officeDocument/2006/relationships/hyperlink" Target="http://www.asian-studies.org/grants/main.htm" TargetMode="External"/><Relationship Id="rId10" Type="http://schemas.openxmlformats.org/officeDocument/2006/relationships/hyperlink" Target="mailto:grants@wpunj.edu" TargetMode="External"/><Relationship Id="rId31" Type="http://schemas.openxmlformats.org/officeDocument/2006/relationships/hyperlink" Target="http://www.magnetmail1.net/link.cfm?r=1272231599&amp;sid=26335457&amp;m=2890411&amp;u=AASCU&amp;j=14797779&amp;s=http://arts.gov/grants/apply/Research.html" TargetMode="External"/><Relationship Id="rId44" Type="http://schemas.openxmlformats.org/officeDocument/2006/relationships/hyperlink" Target="http://naeducation.org/NAEd_Spencer_Dissertation_Fellowship.html" TargetMode="External"/><Relationship Id="rId52" Type="http://schemas.openxmlformats.org/officeDocument/2006/relationships/hyperlink" Target="http://www.reading.org/Resources/AwardsandGrants.aspx" TargetMode="External"/><Relationship Id="rId60" Type="http://schemas.openxmlformats.org/officeDocument/2006/relationships/hyperlink" Target="http://www.magnetmail1.net/link.cfm?r=1272231599&amp;sid=26335464&amp;m=2890411&amp;u=AASCU&amp;j=14797779&amp;s=http://www.grants.gov/view-opportunity.html?oppId=239899" TargetMode="External"/><Relationship Id="rId65" Type="http://schemas.openxmlformats.org/officeDocument/2006/relationships/hyperlink" Target="http://www.magnetmail1.net/link.cfm?r=1272231599&amp;sid=26142303&amp;m=2862182&amp;u=AASCU&amp;j=14697119&amp;s=http://www.grants.gov/view-opportunity.html?oppId=239080" TargetMode="External"/><Relationship Id="rId73" Type="http://schemas.openxmlformats.org/officeDocument/2006/relationships/hyperlink" Target="http://www.magnetmail1.net/link.cfm?r=1272231599&amp;sid=26579019&amp;m=2915079&amp;u=AASCU&amp;j=14928148&amp;s=http://www.grants.gov/view-opportunity.html?oppId=241323" TargetMode="External"/><Relationship Id="rId78" Type="http://schemas.openxmlformats.org/officeDocument/2006/relationships/hyperlink" Target="http://www.magnetmail1.net/link.cfm?r=1272231599&amp;sid=26579029&amp;m=2915079&amp;u=AASCU&amp;j=14928148&amp;s=http://www.grants.gov/view-opportunity.html?oppId=241318" TargetMode="External"/><Relationship Id="rId81" Type="http://schemas.openxmlformats.org/officeDocument/2006/relationships/hyperlink" Target="http://www.aascu.org/gsmodule/" TargetMode="External"/><Relationship Id="rId86" Type="http://schemas.openxmlformats.org/officeDocument/2006/relationships/hyperlink" Target="http://www.wpunj.edu/osp/fundingopps/support.html" TargetMode="External"/><Relationship Id="rId94" Type="http://schemas.openxmlformats.org/officeDocument/2006/relationships/hyperlink" Target="http://www.wpunj.edu/osp" TargetMode="Externa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AD806-E77C-4808-BB7A-B3E50694D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4520</Words>
  <Characters>25764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30224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grants</dc:creator>
  <cp:keywords/>
  <dc:description/>
  <cp:lastModifiedBy>bastasl</cp:lastModifiedBy>
  <cp:revision>5</cp:revision>
  <cp:lastPrinted>2013-09-06T19:43:00Z</cp:lastPrinted>
  <dcterms:created xsi:type="dcterms:W3CDTF">2013-09-06T19:41:00Z</dcterms:created>
  <dcterms:modified xsi:type="dcterms:W3CDTF">2013-09-10T13:24:00Z</dcterms:modified>
</cp:coreProperties>
</file>