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81" w:rsidRPr="00740927" w:rsidRDefault="006E1034" w:rsidP="00EA6481">
      <w:pPr>
        <w:rPr>
          <w:rFonts w:asciiTheme="minorHAnsi" w:hAnsiTheme="minorHAnsi"/>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643B76C7" wp14:editId="584895D2">
                <wp:simplePos x="0" y="0"/>
                <wp:positionH relativeFrom="column">
                  <wp:posOffset>-368300</wp:posOffset>
                </wp:positionH>
                <wp:positionV relativeFrom="paragraph">
                  <wp:posOffset>-474345</wp:posOffset>
                </wp:positionV>
                <wp:extent cx="6724650" cy="1181735"/>
                <wp:effectExtent l="12700" t="11430" r="635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181735"/>
                        </a:xfrm>
                        <a:prstGeom prst="rect">
                          <a:avLst/>
                        </a:prstGeom>
                        <a:gradFill rotWithShape="1">
                          <a:gsLst>
                            <a:gs pos="0">
                              <a:schemeClr val="accent3">
                                <a:lumMod val="100000"/>
                                <a:lumOff val="0"/>
                              </a:schemeClr>
                            </a:gs>
                            <a:gs pos="50000">
                              <a:schemeClr val="accent6">
                                <a:lumMod val="40000"/>
                                <a:lumOff val="60000"/>
                              </a:schemeClr>
                            </a:gs>
                            <a:gs pos="100000">
                              <a:schemeClr val="accent3">
                                <a:lumMod val="100000"/>
                                <a:lumOff val="0"/>
                              </a:schemeClr>
                            </a:gs>
                          </a:gsLst>
                          <a:lin ang="0" scaled="1"/>
                        </a:gradFill>
                        <a:ln w="9525">
                          <a:solidFill>
                            <a:srgbClr val="000000"/>
                          </a:solidFill>
                          <a:miter lim="800000"/>
                          <a:headEnd/>
                          <a:tailEnd/>
                        </a:ln>
                      </wps:spPr>
                      <wps:txbx>
                        <w:txbxContent>
                          <w:tbl>
                            <w:tblPr>
                              <w:tblW w:w="0" w:type="auto"/>
                              <w:tblCellMar>
                                <w:left w:w="0" w:type="dxa"/>
                                <w:right w:w="0" w:type="dxa"/>
                              </w:tblCellMar>
                              <w:tblLook w:val="04A0" w:firstRow="1" w:lastRow="0" w:firstColumn="1" w:lastColumn="0" w:noHBand="0" w:noVBand="1"/>
                            </w:tblPr>
                            <w:tblGrid>
                              <w:gridCol w:w="3434"/>
                              <w:gridCol w:w="3434"/>
                              <w:gridCol w:w="3434"/>
                            </w:tblGrid>
                            <w:tr w:rsidR="001F5234">
                              <w:tc>
                                <w:tcPr>
                                  <w:tcW w:w="3434" w:type="dxa"/>
                                  <w:tcMar>
                                    <w:top w:w="0" w:type="dxa"/>
                                    <w:left w:w="108" w:type="dxa"/>
                                    <w:bottom w:w="0" w:type="dxa"/>
                                    <w:right w:w="108" w:type="dxa"/>
                                  </w:tcMar>
                                  <w:hideMark/>
                                </w:tcPr>
                                <w:p w:rsidR="001F5234" w:rsidRDefault="001F5234">
                                  <w:pPr>
                                    <w:jc w:val="center"/>
                                    <w:rPr>
                                      <w:rFonts w:eastAsiaTheme="minorHAnsi"/>
                                      <w:b/>
                                      <w:bCs/>
                                      <w:i/>
                                      <w:iCs/>
                                      <w:color w:val="3378CB"/>
                                    </w:rPr>
                                  </w:pPr>
                                  <w:r>
                                    <w:rPr>
                                      <w:noProof/>
                                      <w:sz w:val="20"/>
                                      <w:szCs w:val="20"/>
                                    </w:rPr>
                                    <w:drawing>
                                      <wp:inline distT="0" distB="0" distL="0" distR="0" wp14:anchorId="6CA7C1F1" wp14:editId="7AC83701">
                                        <wp:extent cx="1587500" cy="1009015"/>
                                        <wp:effectExtent l="0" t="0" r="0" b="0"/>
                                        <wp:docPr id="1" name="Picture 2" descr="head_logo_w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_logo_wpu.png"/>
                                                <pic:cNvPicPr>
                                                  <a:picLocks noChangeAspect="1" noChangeArrowheads="1"/>
                                                </pic:cNvPicPr>
                                              </pic:nvPicPr>
                                              <pic:blipFill>
                                                <a:blip r:embed="rId5"/>
                                                <a:srcRect/>
                                                <a:stretch>
                                                  <a:fillRect/>
                                                </a:stretch>
                                              </pic:blipFill>
                                              <pic:spPr bwMode="auto">
                                                <a:xfrm>
                                                  <a:off x="0" y="0"/>
                                                  <a:ext cx="1587500" cy="1009015"/>
                                                </a:xfrm>
                                                <a:prstGeom prst="rect">
                                                  <a:avLst/>
                                                </a:prstGeom>
                                                <a:noFill/>
                                                <a:ln w="9525">
                                                  <a:noFill/>
                                                  <a:miter lim="800000"/>
                                                  <a:headEnd/>
                                                  <a:tailEnd/>
                                                </a:ln>
                                              </pic:spPr>
                                            </pic:pic>
                                          </a:graphicData>
                                        </a:graphic>
                                      </wp:inline>
                                    </w:drawing>
                                  </w:r>
                                </w:p>
                              </w:tc>
                              <w:tc>
                                <w:tcPr>
                                  <w:tcW w:w="3434" w:type="dxa"/>
                                  <w:tcMar>
                                    <w:top w:w="0" w:type="dxa"/>
                                    <w:left w:w="108" w:type="dxa"/>
                                    <w:bottom w:w="0" w:type="dxa"/>
                                    <w:right w:w="108" w:type="dxa"/>
                                  </w:tcMar>
                                </w:tcPr>
                                <w:p w:rsidR="001F5234" w:rsidRDefault="001F5234">
                                  <w:pPr>
                                    <w:jc w:val="center"/>
                                    <w:rPr>
                                      <w:rFonts w:eastAsiaTheme="minorHAnsi" w:cstheme="minorBidi"/>
                                      <w:b/>
                                      <w:bCs/>
                                      <w:i/>
                                      <w:iCs/>
                                      <w:color w:val="000000"/>
                                      <w:sz w:val="24"/>
                                      <w:szCs w:val="24"/>
                                    </w:rPr>
                                  </w:pPr>
                                  <w:r>
                                    <w:rPr>
                                      <w:b/>
                                      <w:bCs/>
                                      <w:i/>
                                      <w:iCs/>
                                      <w:color w:val="000000"/>
                                      <w:sz w:val="24"/>
                                      <w:szCs w:val="24"/>
                                    </w:rPr>
                                    <w:t>Office of Sponsored Programs</w:t>
                                  </w:r>
                                </w:p>
                                <w:p w:rsidR="001F5234" w:rsidRDefault="001F5234">
                                  <w:pPr>
                                    <w:jc w:val="center"/>
                                    <w:rPr>
                                      <w:rFonts w:asciiTheme="minorHAnsi" w:eastAsiaTheme="minorEastAsia" w:hAnsiTheme="minorHAnsi"/>
                                      <w:b/>
                                      <w:bCs/>
                                      <w:i/>
                                      <w:iCs/>
                                      <w:color w:val="000000"/>
                                      <w:sz w:val="24"/>
                                      <w:szCs w:val="24"/>
                                    </w:rPr>
                                  </w:pPr>
                                  <w:proofErr w:type="spellStart"/>
                                  <w:r>
                                    <w:rPr>
                                      <w:b/>
                                      <w:bCs/>
                                      <w:i/>
                                      <w:iCs/>
                                      <w:color w:val="000000"/>
                                      <w:sz w:val="24"/>
                                      <w:szCs w:val="24"/>
                                    </w:rPr>
                                    <w:t>Raubinger</w:t>
                                  </w:r>
                                  <w:proofErr w:type="spellEnd"/>
                                  <w:r>
                                    <w:rPr>
                                      <w:b/>
                                      <w:bCs/>
                                      <w:i/>
                                      <w:iCs/>
                                      <w:color w:val="000000"/>
                                      <w:sz w:val="24"/>
                                      <w:szCs w:val="24"/>
                                    </w:rPr>
                                    <w:t xml:space="preserve"> Hall 309</w:t>
                                  </w:r>
                                </w:p>
                                <w:p w:rsidR="001F5234" w:rsidRDefault="001F5234">
                                  <w:pPr>
                                    <w:jc w:val="center"/>
                                    <w:rPr>
                                      <w:b/>
                                      <w:bCs/>
                                      <w:i/>
                                      <w:iCs/>
                                      <w:color w:val="000000"/>
                                      <w:sz w:val="24"/>
                                      <w:szCs w:val="24"/>
                                    </w:rPr>
                                  </w:pPr>
                                  <w:r>
                                    <w:rPr>
                                      <w:b/>
                                      <w:bCs/>
                                      <w:i/>
                                      <w:iCs/>
                                      <w:color w:val="000000"/>
                                      <w:sz w:val="24"/>
                                      <w:szCs w:val="24"/>
                                    </w:rPr>
                                    <w:t>973-720-2852</w:t>
                                  </w:r>
                                </w:p>
                                <w:p w:rsidR="001F5234" w:rsidRDefault="00996EEC">
                                  <w:pPr>
                                    <w:jc w:val="center"/>
                                    <w:rPr>
                                      <w:b/>
                                      <w:bCs/>
                                      <w:i/>
                                      <w:iCs/>
                                      <w:color w:val="3378CB"/>
                                      <w:sz w:val="24"/>
                                      <w:szCs w:val="24"/>
                                    </w:rPr>
                                  </w:pPr>
                                  <w:hyperlink r:id="rId6" w:history="1">
                                    <w:r w:rsidR="001F5234">
                                      <w:rPr>
                                        <w:rStyle w:val="Hyperlink"/>
                                        <w:b/>
                                        <w:bCs/>
                                        <w:i/>
                                        <w:iCs/>
                                        <w:sz w:val="24"/>
                                        <w:szCs w:val="24"/>
                                      </w:rPr>
                                      <w:t>grants@wpunj.edu</w:t>
                                    </w:r>
                                  </w:hyperlink>
                                </w:p>
                                <w:p w:rsidR="001F5234" w:rsidRDefault="00996EEC">
                                  <w:pPr>
                                    <w:jc w:val="center"/>
                                    <w:rPr>
                                      <w:b/>
                                      <w:bCs/>
                                      <w:i/>
                                      <w:iCs/>
                                      <w:color w:val="3378CB"/>
                                    </w:rPr>
                                  </w:pPr>
                                  <w:hyperlink r:id="rId7" w:history="1">
                                    <w:r w:rsidR="001F5234">
                                      <w:rPr>
                                        <w:rStyle w:val="Hyperlink"/>
                                        <w:b/>
                                        <w:bCs/>
                                        <w:sz w:val="24"/>
                                        <w:szCs w:val="24"/>
                                      </w:rPr>
                                      <w:t>www.wpunj.edu/osp</w:t>
                                    </w:r>
                                  </w:hyperlink>
                                  <w:r w:rsidR="001F5234">
                                    <w:rPr>
                                      <w:b/>
                                      <w:bCs/>
                                      <w:sz w:val="24"/>
                                      <w:szCs w:val="24"/>
                                    </w:rPr>
                                    <w:t xml:space="preserve"> </w:t>
                                  </w:r>
                                </w:p>
                                <w:p w:rsidR="001F5234" w:rsidRDefault="001F5234">
                                  <w:pPr>
                                    <w:jc w:val="center"/>
                                    <w:rPr>
                                      <w:rFonts w:eastAsiaTheme="minorHAnsi"/>
                                      <w:b/>
                                      <w:bCs/>
                                      <w:i/>
                                      <w:iCs/>
                                      <w:color w:val="3378CB"/>
                                    </w:rPr>
                                  </w:pPr>
                                </w:p>
                              </w:tc>
                              <w:tc>
                                <w:tcPr>
                                  <w:tcW w:w="3434" w:type="dxa"/>
                                  <w:tcMar>
                                    <w:top w:w="0" w:type="dxa"/>
                                    <w:left w:w="108" w:type="dxa"/>
                                    <w:bottom w:w="0" w:type="dxa"/>
                                    <w:right w:w="108" w:type="dxa"/>
                                  </w:tcMar>
                                  <w:hideMark/>
                                </w:tcPr>
                                <w:p w:rsidR="001F5234" w:rsidRDefault="00831AFA">
                                  <w:pPr>
                                    <w:jc w:val="right"/>
                                    <w:rPr>
                                      <w:rFonts w:eastAsiaTheme="minorHAnsi"/>
                                      <w:b/>
                                      <w:bCs/>
                                      <w:i/>
                                      <w:iCs/>
                                      <w:color w:val="3378CB"/>
                                    </w:rPr>
                                  </w:pPr>
                                  <w:r>
                                    <w:rPr>
                                      <w:rFonts w:eastAsiaTheme="minorHAnsi"/>
                                      <w:b/>
                                      <w:bCs/>
                                      <w:i/>
                                      <w:iCs/>
                                      <w:noProof/>
                                      <w:color w:val="3378CB"/>
                                    </w:rPr>
                                    <w:drawing>
                                      <wp:inline distT="0" distB="0" distL="0" distR="0" wp14:anchorId="6DF31653" wp14:editId="21AC5CD3">
                                        <wp:extent cx="966470" cy="1078230"/>
                                        <wp:effectExtent l="0" t="0" r="5080" b="7620"/>
                                        <wp:docPr id="7" name="Picture 7" descr="C:\Users\grants\AppData\Local\Microsoft\Windows\Temporary Internet Files\Content.IE5\66HJZ6BD\MC9000306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nts\AppData\Local\Microsoft\Windows\Temporary Internet Files\Content.IE5\66HJZ6BD\MC900030634[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470" cy="1078230"/>
                                                </a:xfrm>
                                                <a:prstGeom prst="rect">
                                                  <a:avLst/>
                                                </a:prstGeom>
                                                <a:noFill/>
                                                <a:ln>
                                                  <a:noFill/>
                                                </a:ln>
                                              </pic:spPr>
                                            </pic:pic>
                                          </a:graphicData>
                                        </a:graphic>
                                      </wp:inline>
                                    </w:drawing>
                                  </w:r>
                                </w:p>
                              </w:tc>
                            </w:tr>
                            <w:tr w:rsidR="001F5234">
                              <w:tc>
                                <w:tcPr>
                                  <w:tcW w:w="3434" w:type="dxa"/>
                                  <w:tcMar>
                                    <w:top w:w="0" w:type="dxa"/>
                                    <w:left w:w="108" w:type="dxa"/>
                                    <w:bottom w:w="0" w:type="dxa"/>
                                    <w:right w:w="108" w:type="dxa"/>
                                  </w:tcMar>
                                </w:tcPr>
                                <w:p w:rsidR="001F5234" w:rsidRDefault="001F5234">
                                  <w:pPr>
                                    <w:jc w:val="center"/>
                                    <w:rPr>
                                      <w:rFonts w:eastAsiaTheme="minorHAnsi"/>
                                      <w:sz w:val="20"/>
                                      <w:szCs w:val="20"/>
                                    </w:rPr>
                                  </w:pPr>
                                </w:p>
                              </w:tc>
                              <w:tc>
                                <w:tcPr>
                                  <w:tcW w:w="3434" w:type="dxa"/>
                                  <w:tcMar>
                                    <w:top w:w="0" w:type="dxa"/>
                                    <w:left w:w="108" w:type="dxa"/>
                                    <w:bottom w:w="0" w:type="dxa"/>
                                    <w:right w:w="108" w:type="dxa"/>
                                  </w:tcMar>
                                </w:tcPr>
                                <w:p w:rsidR="001F5234" w:rsidRDefault="001F5234">
                                  <w:pPr>
                                    <w:jc w:val="center"/>
                                    <w:rPr>
                                      <w:rFonts w:eastAsiaTheme="minorHAnsi"/>
                                      <w:b/>
                                      <w:bCs/>
                                      <w:i/>
                                      <w:iCs/>
                                      <w:color w:val="000000"/>
                                      <w:sz w:val="24"/>
                                      <w:szCs w:val="24"/>
                                    </w:rPr>
                                  </w:pPr>
                                </w:p>
                              </w:tc>
                              <w:tc>
                                <w:tcPr>
                                  <w:tcW w:w="3434" w:type="dxa"/>
                                  <w:tcMar>
                                    <w:top w:w="0" w:type="dxa"/>
                                    <w:left w:w="108" w:type="dxa"/>
                                    <w:bottom w:w="0" w:type="dxa"/>
                                    <w:right w:w="108" w:type="dxa"/>
                                  </w:tcMar>
                                </w:tcPr>
                                <w:p w:rsidR="001F5234" w:rsidRDefault="001F5234">
                                  <w:pPr>
                                    <w:jc w:val="right"/>
                                    <w:rPr>
                                      <w:rFonts w:eastAsiaTheme="minorHAnsi"/>
                                      <w:b/>
                                      <w:bCs/>
                                      <w:i/>
                                      <w:iCs/>
                                      <w:color w:val="3378CB"/>
                                    </w:rPr>
                                  </w:pPr>
                                </w:p>
                              </w:tc>
                            </w:tr>
                          </w:tbl>
                          <w:p w:rsidR="001F5234" w:rsidRDefault="001F5234" w:rsidP="001F5234">
                            <w:pPr>
                              <w:jc w:val="center"/>
                              <w:rPr>
                                <w:rFonts w:eastAsiaTheme="minorHAnsi" w:cstheme="minorBidi"/>
                                <w:b/>
                                <w:bCs/>
                                <w:i/>
                                <w:iCs/>
                                <w:color w:val="3378C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pt;margin-top:-37.35pt;width:529.5pt;height:9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" fillcolor="#9bbb59 [3206]">
                <v:fill color2="#fbd4b4 [1305]" rotate="t" angle="90" focus="50%" type="gradient"/>
                <v:textbox>
                  <w:txbxContent>
                    <w:tbl>
                      <w:tblPr>
                        <w:tblW w:w="0" w:type="auto"/>
                        <w:tblCellMar>
                          <w:left w:w="0" w:type="dxa"/>
                          <w:right w:w="0" w:type="dxa"/>
                        </w:tblCellMar>
                        <w:tblLook w:val="04A0" w:firstRow="1" w:lastRow="0" w:firstColumn="1" w:lastColumn="0" w:noHBand="0" w:noVBand="1"/>
                      </w:tblPr>
                      <w:tblGrid>
                        <w:gridCol w:w="3434"/>
                        <w:gridCol w:w="3434"/>
                        <w:gridCol w:w="3434"/>
                      </w:tblGrid>
                      <w:tr w:rsidR="001F5234">
                        <w:tc>
                          <w:tcPr>
                            <w:tcW w:w="3434" w:type="dxa"/>
                            <w:tcMar>
                              <w:top w:w="0" w:type="dxa"/>
                              <w:left w:w="108" w:type="dxa"/>
                              <w:bottom w:w="0" w:type="dxa"/>
                              <w:right w:w="108" w:type="dxa"/>
                            </w:tcMar>
                            <w:hideMark/>
                          </w:tcPr>
                          <w:p w:rsidR="001F5234" w:rsidRDefault="001F5234">
                            <w:pPr>
                              <w:jc w:val="center"/>
                              <w:rPr>
                                <w:rFonts w:eastAsiaTheme="minorHAnsi"/>
                                <w:b/>
                                <w:bCs/>
                                <w:i/>
                                <w:iCs/>
                                <w:color w:val="3378CB"/>
                              </w:rPr>
                            </w:pPr>
                            <w:r>
                              <w:rPr>
                                <w:noProof/>
                                <w:sz w:val="20"/>
                                <w:szCs w:val="20"/>
                              </w:rPr>
                              <w:drawing>
                                <wp:inline distT="0" distB="0" distL="0" distR="0" wp14:anchorId="6CA7C1F1" wp14:editId="7AC83701">
                                  <wp:extent cx="1587500" cy="1009015"/>
                                  <wp:effectExtent l="0" t="0" r="0" b="0"/>
                                  <wp:docPr id="1" name="Picture 2" descr="head_logo_w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_logo_wpu.png"/>
                                          <pic:cNvPicPr>
                                            <a:picLocks noChangeAspect="1" noChangeArrowheads="1"/>
                                          </pic:cNvPicPr>
                                        </pic:nvPicPr>
                                        <pic:blipFill>
                                          <a:blip r:embed="rId5"/>
                                          <a:srcRect/>
                                          <a:stretch>
                                            <a:fillRect/>
                                          </a:stretch>
                                        </pic:blipFill>
                                        <pic:spPr bwMode="auto">
                                          <a:xfrm>
                                            <a:off x="0" y="0"/>
                                            <a:ext cx="1587500" cy="1009015"/>
                                          </a:xfrm>
                                          <a:prstGeom prst="rect">
                                            <a:avLst/>
                                          </a:prstGeom>
                                          <a:noFill/>
                                          <a:ln w="9525">
                                            <a:noFill/>
                                            <a:miter lim="800000"/>
                                            <a:headEnd/>
                                            <a:tailEnd/>
                                          </a:ln>
                                        </pic:spPr>
                                      </pic:pic>
                                    </a:graphicData>
                                  </a:graphic>
                                </wp:inline>
                              </w:drawing>
                            </w:r>
                          </w:p>
                        </w:tc>
                        <w:tc>
                          <w:tcPr>
                            <w:tcW w:w="3434" w:type="dxa"/>
                            <w:tcMar>
                              <w:top w:w="0" w:type="dxa"/>
                              <w:left w:w="108" w:type="dxa"/>
                              <w:bottom w:w="0" w:type="dxa"/>
                              <w:right w:w="108" w:type="dxa"/>
                            </w:tcMar>
                          </w:tcPr>
                          <w:p w:rsidR="001F5234" w:rsidRDefault="001F5234">
                            <w:pPr>
                              <w:jc w:val="center"/>
                              <w:rPr>
                                <w:rFonts w:eastAsiaTheme="minorHAnsi" w:cstheme="minorBidi"/>
                                <w:b/>
                                <w:bCs/>
                                <w:i/>
                                <w:iCs/>
                                <w:color w:val="000000"/>
                                <w:sz w:val="24"/>
                                <w:szCs w:val="24"/>
                              </w:rPr>
                            </w:pPr>
                            <w:r>
                              <w:rPr>
                                <w:b/>
                                <w:bCs/>
                                <w:i/>
                                <w:iCs/>
                                <w:color w:val="000000"/>
                                <w:sz w:val="24"/>
                                <w:szCs w:val="24"/>
                              </w:rPr>
                              <w:t>Office of Sponsored Programs</w:t>
                            </w:r>
                          </w:p>
                          <w:p w:rsidR="001F5234" w:rsidRDefault="001F5234">
                            <w:pPr>
                              <w:jc w:val="center"/>
                              <w:rPr>
                                <w:rFonts w:asciiTheme="minorHAnsi" w:eastAsiaTheme="minorEastAsia" w:hAnsiTheme="minorHAnsi"/>
                                <w:b/>
                                <w:bCs/>
                                <w:i/>
                                <w:iCs/>
                                <w:color w:val="000000"/>
                                <w:sz w:val="24"/>
                                <w:szCs w:val="24"/>
                              </w:rPr>
                            </w:pPr>
                            <w:proofErr w:type="spellStart"/>
                            <w:r>
                              <w:rPr>
                                <w:b/>
                                <w:bCs/>
                                <w:i/>
                                <w:iCs/>
                                <w:color w:val="000000"/>
                                <w:sz w:val="24"/>
                                <w:szCs w:val="24"/>
                              </w:rPr>
                              <w:t>Raubinger</w:t>
                            </w:r>
                            <w:proofErr w:type="spellEnd"/>
                            <w:r>
                              <w:rPr>
                                <w:b/>
                                <w:bCs/>
                                <w:i/>
                                <w:iCs/>
                                <w:color w:val="000000"/>
                                <w:sz w:val="24"/>
                                <w:szCs w:val="24"/>
                              </w:rPr>
                              <w:t xml:space="preserve"> Hall 309</w:t>
                            </w:r>
                          </w:p>
                          <w:p w:rsidR="001F5234" w:rsidRDefault="001F5234">
                            <w:pPr>
                              <w:jc w:val="center"/>
                              <w:rPr>
                                <w:b/>
                                <w:bCs/>
                                <w:i/>
                                <w:iCs/>
                                <w:color w:val="000000"/>
                                <w:sz w:val="24"/>
                                <w:szCs w:val="24"/>
                              </w:rPr>
                            </w:pPr>
                            <w:r>
                              <w:rPr>
                                <w:b/>
                                <w:bCs/>
                                <w:i/>
                                <w:iCs/>
                                <w:color w:val="000000"/>
                                <w:sz w:val="24"/>
                                <w:szCs w:val="24"/>
                              </w:rPr>
                              <w:t>973-720-2852</w:t>
                            </w:r>
                          </w:p>
                          <w:p w:rsidR="001F5234" w:rsidRDefault="00996EEC">
                            <w:pPr>
                              <w:jc w:val="center"/>
                              <w:rPr>
                                <w:b/>
                                <w:bCs/>
                                <w:i/>
                                <w:iCs/>
                                <w:color w:val="3378CB"/>
                                <w:sz w:val="24"/>
                                <w:szCs w:val="24"/>
                              </w:rPr>
                            </w:pPr>
                            <w:hyperlink r:id="rId9" w:history="1">
                              <w:r w:rsidR="001F5234">
                                <w:rPr>
                                  <w:rStyle w:val="Hyperlink"/>
                                  <w:b/>
                                  <w:bCs/>
                                  <w:i/>
                                  <w:iCs/>
                                  <w:sz w:val="24"/>
                                  <w:szCs w:val="24"/>
                                </w:rPr>
                                <w:t>grants@wpunj.edu</w:t>
                              </w:r>
                            </w:hyperlink>
                          </w:p>
                          <w:p w:rsidR="001F5234" w:rsidRDefault="00996EEC">
                            <w:pPr>
                              <w:jc w:val="center"/>
                              <w:rPr>
                                <w:b/>
                                <w:bCs/>
                                <w:i/>
                                <w:iCs/>
                                <w:color w:val="3378CB"/>
                              </w:rPr>
                            </w:pPr>
                            <w:hyperlink r:id="rId10" w:history="1">
                              <w:r w:rsidR="001F5234">
                                <w:rPr>
                                  <w:rStyle w:val="Hyperlink"/>
                                  <w:b/>
                                  <w:bCs/>
                                  <w:sz w:val="24"/>
                                  <w:szCs w:val="24"/>
                                </w:rPr>
                                <w:t>www.wpunj.edu/osp</w:t>
                              </w:r>
                            </w:hyperlink>
                            <w:r w:rsidR="001F5234">
                              <w:rPr>
                                <w:b/>
                                <w:bCs/>
                                <w:sz w:val="24"/>
                                <w:szCs w:val="24"/>
                              </w:rPr>
                              <w:t xml:space="preserve"> </w:t>
                            </w:r>
                          </w:p>
                          <w:p w:rsidR="001F5234" w:rsidRDefault="001F5234">
                            <w:pPr>
                              <w:jc w:val="center"/>
                              <w:rPr>
                                <w:rFonts w:eastAsiaTheme="minorHAnsi"/>
                                <w:b/>
                                <w:bCs/>
                                <w:i/>
                                <w:iCs/>
                                <w:color w:val="3378CB"/>
                              </w:rPr>
                            </w:pPr>
                          </w:p>
                        </w:tc>
                        <w:tc>
                          <w:tcPr>
                            <w:tcW w:w="3434" w:type="dxa"/>
                            <w:tcMar>
                              <w:top w:w="0" w:type="dxa"/>
                              <w:left w:w="108" w:type="dxa"/>
                              <w:bottom w:w="0" w:type="dxa"/>
                              <w:right w:w="108" w:type="dxa"/>
                            </w:tcMar>
                            <w:hideMark/>
                          </w:tcPr>
                          <w:p w:rsidR="001F5234" w:rsidRDefault="00831AFA">
                            <w:pPr>
                              <w:jc w:val="right"/>
                              <w:rPr>
                                <w:rFonts w:eastAsiaTheme="minorHAnsi"/>
                                <w:b/>
                                <w:bCs/>
                                <w:i/>
                                <w:iCs/>
                                <w:color w:val="3378CB"/>
                              </w:rPr>
                            </w:pPr>
                            <w:r>
                              <w:rPr>
                                <w:rFonts w:eastAsiaTheme="minorHAnsi"/>
                                <w:b/>
                                <w:bCs/>
                                <w:i/>
                                <w:iCs/>
                                <w:noProof/>
                                <w:color w:val="3378CB"/>
                              </w:rPr>
                              <w:drawing>
                                <wp:inline distT="0" distB="0" distL="0" distR="0" wp14:anchorId="6DF31653" wp14:editId="21AC5CD3">
                                  <wp:extent cx="966470" cy="1078230"/>
                                  <wp:effectExtent l="0" t="0" r="5080" b="7620"/>
                                  <wp:docPr id="7" name="Picture 7" descr="C:\Users\grants\AppData\Local\Microsoft\Windows\Temporary Internet Files\Content.IE5\66HJZ6BD\MC9000306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nts\AppData\Local\Microsoft\Windows\Temporary Internet Files\Content.IE5\66HJZ6BD\MC900030634[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470" cy="1078230"/>
                                          </a:xfrm>
                                          <a:prstGeom prst="rect">
                                            <a:avLst/>
                                          </a:prstGeom>
                                          <a:noFill/>
                                          <a:ln>
                                            <a:noFill/>
                                          </a:ln>
                                        </pic:spPr>
                                      </pic:pic>
                                    </a:graphicData>
                                  </a:graphic>
                                </wp:inline>
                              </w:drawing>
                            </w:r>
                          </w:p>
                        </w:tc>
                      </w:tr>
                      <w:tr w:rsidR="001F5234">
                        <w:tc>
                          <w:tcPr>
                            <w:tcW w:w="3434" w:type="dxa"/>
                            <w:tcMar>
                              <w:top w:w="0" w:type="dxa"/>
                              <w:left w:w="108" w:type="dxa"/>
                              <w:bottom w:w="0" w:type="dxa"/>
                              <w:right w:w="108" w:type="dxa"/>
                            </w:tcMar>
                          </w:tcPr>
                          <w:p w:rsidR="001F5234" w:rsidRDefault="001F5234">
                            <w:pPr>
                              <w:jc w:val="center"/>
                              <w:rPr>
                                <w:rFonts w:eastAsiaTheme="minorHAnsi"/>
                                <w:sz w:val="20"/>
                                <w:szCs w:val="20"/>
                              </w:rPr>
                            </w:pPr>
                          </w:p>
                        </w:tc>
                        <w:tc>
                          <w:tcPr>
                            <w:tcW w:w="3434" w:type="dxa"/>
                            <w:tcMar>
                              <w:top w:w="0" w:type="dxa"/>
                              <w:left w:w="108" w:type="dxa"/>
                              <w:bottom w:w="0" w:type="dxa"/>
                              <w:right w:w="108" w:type="dxa"/>
                            </w:tcMar>
                          </w:tcPr>
                          <w:p w:rsidR="001F5234" w:rsidRDefault="001F5234">
                            <w:pPr>
                              <w:jc w:val="center"/>
                              <w:rPr>
                                <w:rFonts w:eastAsiaTheme="minorHAnsi"/>
                                <w:b/>
                                <w:bCs/>
                                <w:i/>
                                <w:iCs/>
                                <w:color w:val="000000"/>
                                <w:sz w:val="24"/>
                                <w:szCs w:val="24"/>
                              </w:rPr>
                            </w:pPr>
                          </w:p>
                        </w:tc>
                        <w:tc>
                          <w:tcPr>
                            <w:tcW w:w="3434" w:type="dxa"/>
                            <w:tcMar>
                              <w:top w:w="0" w:type="dxa"/>
                              <w:left w:w="108" w:type="dxa"/>
                              <w:bottom w:w="0" w:type="dxa"/>
                              <w:right w:w="108" w:type="dxa"/>
                            </w:tcMar>
                          </w:tcPr>
                          <w:p w:rsidR="001F5234" w:rsidRDefault="001F5234">
                            <w:pPr>
                              <w:jc w:val="right"/>
                              <w:rPr>
                                <w:rFonts w:eastAsiaTheme="minorHAnsi"/>
                                <w:b/>
                                <w:bCs/>
                                <w:i/>
                                <w:iCs/>
                                <w:color w:val="3378CB"/>
                              </w:rPr>
                            </w:pPr>
                          </w:p>
                        </w:tc>
                      </w:tr>
                    </w:tbl>
                    <w:p w:rsidR="001F5234" w:rsidRDefault="001F5234" w:rsidP="001F5234">
                      <w:pPr>
                        <w:jc w:val="center"/>
                        <w:rPr>
                          <w:rFonts w:eastAsiaTheme="minorHAnsi" w:cstheme="minorBidi"/>
                          <w:b/>
                          <w:bCs/>
                          <w:i/>
                          <w:iCs/>
                          <w:color w:val="3378CB"/>
                        </w:rPr>
                      </w:pPr>
                    </w:p>
                  </w:txbxContent>
                </v:textbox>
              </v:shape>
            </w:pict>
          </mc:Fallback>
        </mc:AlternateContent>
      </w:r>
    </w:p>
    <w:p w:rsidR="00EA6481" w:rsidRPr="00740927" w:rsidRDefault="00EA6481" w:rsidP="00EA6481">
      <w:pPr>
        <w:rPr>
          <w:rFonts w:asciiTheme="minorHAnsi" w:hAnsiTheme="minorHAnsi"/>
        </w:rPr>
      </w:pPr>
    </w:p>
    <w:p w:rsidR="001F5234" w:rsidRDefault="001F5234" w:rsidP="00AB2A06">
      <w:pPr>
        <w:rPr>
          <w:b/>
          <w:sz w:val="28"/>
          <w:szCs w:val="28"/>
          <w:u w:val="single"/>
        </w:rPr>
      </w:pPr>
    </w:p>
    <w:p w:rsidR="001F5234" w:rsidRDefault="006E1034" w:rsidP="00AB2A06">
      <w:pPr>
        <w:rPr>
          <w:b/>
          <w:sz w:val="28"/>
          <w:szCs w:val="28"/>
          <w:u w:val="single"/>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3613683A" wp14:editId="21923D68">
                <wp:simplePos x="0" y="0"/>
                <wp:positionH relativeFrom="column">
                  <wp:posOffset>-361950</wp:posOffset>
                </wp:positionH>
                <wp:positionV relativeFrom="paragraph">
                  <wp:posOffset>146684</wp:posOffset>
                </wp:positionV>
                <wp:extent cx="6719570" cy="8258175"/>
                <wp:effectExtent l="0" t="0" r="24130"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8258175"/>
                        </a:xfrm>
                        <a:prstGeom prst="rect">
                          <a:avLst/>
                        </a:prstGeom>
                        <a:solidFill>
                          <a:srgbClr val="FFFFFF"/>
                        </a:solidFill>
                        <a:ln w="9525">
                          <a:solidFill>
                            <a:srgbClr val="000000"/>
                          </a:solidFill>
                          <a:miter lim="800000"/>
                          <a:headEnd/>
                          <a:tailEnd/>
                        </a:ln>
                      </wps:spPr>
                      <wps:txbx>
                        <w:txbxContent>
                          <w:tbl>
                            <w:tblPr>
                              <w:tblW w:w="0" w:type="auto"/>
                              <w:tblCellMar>
                                <w:left w:w="0" w:type="dxa"/>
                                <w:right w:w="0" w:type="dxa"/>
                              </w:tblCellMar>
                              <w:tblLook w:val="04A0" w:firstRow="1" w:lastRow="0" w:firstColumn="1" w:lastColumn="0" w:noHBand="0" w:noVBand="1"/>
                            </w:tblPr>
                            <w:tblGrid>
                              <w:gridCol w:w="8028"/>
                              <w:gridCol w:w="1272"/>
                              <w:gridCol w:w="1133"/>
                            </w:tblGrid>
                            <w:tr w:rsidR="001F5234">
                              <w:tc>
                                <w:tcPr>
                                  <w:tcW w:w="8028" w:type="dxa"/>
                                  <w:tcMar>
                                    <w:top w:w="0" w:type="dxa"/>
                                    <w:left w:w="108" w:type="dxa"/>
                                    <w:bottom w:w="0" w:type="dxa"/>
                                    <w:right w:w="108" w:type="dxa"/>
                                  </w:tcMar>
                                </w:tcPr>
                                <w:bookmarkStart w:id="0" w:name="_GoBack"/>
                                <w:p w:rsidR="001F5234" w:rsidRDefault="00996EEC">
                                  <w:pPr>
                                    <w:jc w:val="center"/>
                                    <w:rPr>
                                      <w:rFonts w:eastAsiaTheme="minorHAnsi" w:cstheme="minorBidi"/>
                                    </w:rPr>
                                  </w:pPr>
                                  <w:r>
                                    <w:fldChar w:fldCharType="begin"/>
                                  </w:r>
                                  <w:r>
                                    <w:instrText xml:space="preserve"> HYPERLINK "http://www.wpunj.edu/osp/index.dot" </w:instrText>
                                  </w:r>
                                  <w:r>
                                    <w:fldChar w:fldCharType="separate"/>
                                  </w:r>
                                  <w:r w:rsidR="001F5234">
                                    <w:rPr>
                                      <w:rStyle w:val="Hyperlink"/>
                                      <w:sz w:val="36"/>
                                      <w:szCs w:val="36"/>
                                    </w:rPr>
                                    <w:t>OSP Dates, Updates and Insights</w:t>
                                  </w:r>
                                  <w:r>
                                    <w:rPr>
                                      <w:rStyle w:val="Hyperlink"/>
                                      <w:sz w:val="36"/>
                                      <w:szCs w:val="36"/>
                                    </w:rPr>
                                    <w:fldChar w:fldCharType="end"/>
                                  </w:r>
                                </w:p>
                                <w:p w:rsidR="001F5234" w:rsidRDefault="001F5234">
                                  <w:pPr>
                                    <w:ind w:firstLine="360"/>
                                    <w:jc w:val="center"/>
                                    <w:rPr>
                                      <w:rFonts w:ascii="Arial" w:eastAsiaTheme="minorEastAsia" w:hAnsi="Arial" w:cs="Arial"/>
                                      <w:i/>
                                      <w:iCs/>
                                      <w:sz w:val="72"/>
                                      <w:szCs w:val="72"/>
                                    </w:rPr>
                                  </w:pPr>
                                  <w:r>
                                    <w:rPr>
                                      <w:rFonts w:ascii="Arial" w:hAnsi="Arial" w:cs="Arial"/>
                                      <w:i/>
                                      <w:iCs/>
                                      <w:sz w:val="72"/>
                                      <w:szCs w:val="72"/>
                                    </w:rPr>
                                    <w:t>Funding Opportunities</w:t>
                                  </w:r>
                                </w:p>
                                <w:p w:rsidR="001F5234" w:rsidRDefault="00257DB0">
                                  <w:pPr>
                                    <w:jc w:val="center"/>
                                    <w:rPr>
                                      <w:rFonts w:ascii="Arial" w:hAnsi="Arial" w:cs="Arial"/>
                                      <w:i/>
                                      <w:iCs/>
                                      <w:color w:val="76923C"/>
                                      <w:sz w:val="36"/>
                                      <w:szCs w:val="36"/>
                                    </w:rPr>
                                  </w:pPr>
                                  <w:r>
                                    <w:rPr>
                                      <w:rFonts w:ascii="Arial" w:hAnsi="Arial" w:cs="Arial"/>
                                      <w:i/>
                                      <w:iCs/>
                                      <w:color w:val="76923C"/>
                                      <w:sz w:val="36"/>
                                      <w:szCs w:val="36"/>
                                    </w:rPr>
                                    <w:t>December</w:t>
                                  </w:r>
                                  <w:r w:rsidR="001F5234">
                                    <w:rPr>
                                      <w:rFonts w:ascii="Arial" w:hAnsi="Arial" w:cs="Arial"/>
                                      <w:i/>
                                      <w:iCs/>
                                      <w:color w:val="76923C"/>
                                      <w:sz w:val="36"/>
                                      <w:szCs w:val="36"/>
                                    </w:rPr>
                                    <w:t xml:space="preserve"> </w:t>
                                  </w:r>
                                  <w:r>
                                    <w:rPr>
                                      <w:rFonts w:ascii="Arial" w:hAnsi="Arial" w:cs="Arial"/>
                                      <w:i/>
                                      <w:iCs/>
                                      <w:color w:val="76923C"/>
                                      <w:sz w:val="36"/>
                                      <w:szCs w:val="36"/>
                                    </w:rPr>
                                    <w:t>19</w:t>
                                  </w:r>
                                  <w:r w:rsidR="001F5234">
                                    <w:rPr>
                                      <w:rFonts w:ascii="Arial" w:hAnsi="Arial" w:cs="Arial"/>
                                      <w:i/>
                                      <w:iCs/>
                                      <w:color w:val="76923C"/>
                                      <w:sz w:val="36"/>
                                      <w:szCs w:val="36"/>
                                    </w:rPr>
                                    <w:t>, 2013</w:t>
                                  </w:r>
                                </w:p>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1F5234">
                                  <w:pPr>
                                    <w:pStyle w:val="NormalWeb"/>
                                    <w:shd w:val="clear" w:color="auto" w:fill="F7F8FA"/>
                                    <w:jc w:val="center"/>
                                    <w:rPr>
                                      <w:color w:val="FF0000"/>
                                    </w:rPr>
                                  </w:pPr>
                                  <w:r>
                                    <w:rPr>
                                      <w:b/>
                                      <w:bCs/>
                                      <w:color w:val="FF0000"/>
                                    </w:rPr>
                                    <w:t>Please contact the Office of Sponsored Programs when you begin working on a proposal</w:t>
                                  </w:r>
                                </w:p>
                                <w:p w:rsidR="001F5234" w:rsidRDefault="001F5234">
                                  <w:pPr>
                                    <w:rPr>
                                      <w:rFonts w:eastAsiaTheme="minorHAnsi"/>
                                    </w:rPr>
                                  </w:pPr>
                                </w:p>
                              </w:tc>
                            </w:tr>
                            <w:tr w:rsidR="001F5234">
                              <w:trPr>
                                <w:trHeight w:val="528"/>
                              </w:trPr>
                              <w:tc>
                                <w:tcPr>
                                  <w:tcW w:w="8028" w:type="dxa"/>
                                  <w:vMerge w:val="restart"/>
                                  <w:tcMar>
                                    <w:top w:w="0" w:type="dxa"/>
                                    <w:left w:w="108" w:type="dxa"/>
                                    <w:bottom w:w="0" w:type="dxa"/>
                                    <w:right w:w="108" w:type="dxa"/>
                                  </w:tcMar>
                                </w:tcPr>
                                <w:tbl>
                                  <w:tblPr>
                                    <w:tblW w:w="0" w:type="auto"/>
                                    <w:tblCellSpacing w:w="15" w:type="dxa"/>
                                    <w:shd w:val="clear" w:color="auto" w:fill="F7F8FA"/>
                                    <w:tblCellMar>
                                      <w:left w:w="0" w:type="dxa"/>
                                      <w:right w:w="0" w:type="dxa"/>
                                    </w:tblCellMar>
                                    <w:tblLook w:val="04A0" w:firstRow="1" w:lastRow="0" w:firstColumn="1" w:lastColumn="0" w:noHBand="0" w:noVBand="1"/>
                                  </w:tblPr>
                                  <w:tblGrid>
                                    <w:gridCol w:w="66"/>
                                  </w:tblGrid>
                                  <w:tr w:rsidR="001F5234">
                                    <w:trPr>
                                      <w:tblCellSpacing w:w="15" w:type="dxa"/>
                                    </w:trPr>
                                    <w:tc>
                                      <w:tcPr>
                                        <w:tcW w:w="0" w:type="auto"/>
                                        <w:shd w:val="clear" w:color="auto" w:fill="F7F8FA"/>
                                        <w:vAlign w:val="center"/>
                                        <w:hideMark/>
                                      </w:tcPr>
                                      <w:p w:rsidR="001F5234" w:rsidRDefault="001F5234"/>
                                    </w:tc>
                                  </w:tr>
                                </w:tbl>
                                <w:p w:rsidR="00996EEC" w:rsidRPr="00996EEC" w:rsidRDefault="00996EEC" w:rsidP="00996EEC">
                                  <w:pPr>
                                    <w:jc w:val="center"/>
                                    <w:rPr>
                                      <w:b/>
                                      <w:bCs/>
                                      <w:color w:val="00B050"/>
                                      <w:sz w:val="28"/>
                                      <w:szCs w:val="28"/>
                                    </w:rPr>
                                  </w:pPr>
                                  <w:r w:rsidRPr="00996EEC">
                                    <w:rPr>
                                      <w:b/>
                                      <w:bCs/>
                                      <w:color w:val="00B050"/>
                                      <w:sz w:val="28"/>
                                      <w:szCs w:val="28"/>
                                    </w:rPr>
                                    <w:t>Strategies for Supporting Your Research</w:t>
                                  </w:r>
                                </w:p>
                                <w:p w:rsidR="00996EEC" w:rsidRPr="00996EEC" w:rsidRDefault="00996EEC" w:rsidP="00996EEC">
                                  <w:pPr>
                                    <w:jc w:val="center"/>
                                  </w:pPr>
                                  <w:r w:rsidRPr="00996EEC">
                                    <w:t xml:space="preserve">On Friday February 28, 2014 the Provost &amp; Senior Vice President for Academic Affairs, the Office of Sponsored Programs, and the Deans of Colleges of Science and Health, Humanities and Social Sciences, and Education are sponsoring a day of workshops and presentations designed to enhance your ability to write successful grant proposals. The workshops will run from 8:30 a.m. to 5:00 p.m. and feature Dr. Robert Porter, an Internationally Recognized Authority on Research Proposal Development and the Former Director of Research and Development at the University of Tennessee, Knoxville. The deadline to register is February 14, 2014. You can register by emailing </w:t>
                                  </w:r>
                                  <w:hyperlink r:id="rId11" w:history="1">
                                    <w:r w:rsidRPr="00996EEC">
                                      <w:rPr>
                                        <w:rStyle w:val="Hyperlink"/>
                                      </w:rPr>
                                      <w:t>grants@wpunj.edu</w:t>
                                    </w:r>
                                  </w:hyperlink>
                                  <w:r w:rsidRPr="00996EEC">
                                    <w:t xml:space="preserve"> For more information, as well as detailed information regarding the program, visit </w:t>
                                  </w:r>
                                  <w:hyperlink r:id="rId12" w:history="1">
                                    <w:r w:rsidRPr="00996EEC">
                                      <w:rPr>
                                        <w:rStyle w:val="Hyperlink"/>
                                      </w:rPr>
                                      <w:t>http://www.wpunj.edu/osp/</w:t>
                                    </w:r>
                                  </w:hyperlink>
                                </w:p>
                                <w:p w:rsidR="00996EEC" w:rsidRPr="00996EEC" w:rsidRDefault="00996EEC" w:rsidP="00996EEC">
                                  <w:pPr>
                                    <w:jc w:val="center"/>
                                    <w:rPr>
                                      <w:i/>
                                    </w:rPr>
                                  </w:pPr>
                                </w:p>
                                <w:p w:rsidR="00996EEC" w:rsidRPr="00996EEC" w:rsidRDefault="00996EEC" w:rsidP="00996EEC">
                                  <w:pPr>
                                    <w:jc w:val="center"/>
                                    <w:rPr>
                                      <w:b/>
                                      <w:bCs/>
                                      <w:color w:val="00B050"/>
                                      <w:sz w:val="28"/>
                                      <w:szCs w:val="28"/>
                                    </w:rPr>
                                  </w:pPr>
                                  <w:r w:rsidRPr="00996EEC">
                                    <w:rPr>
                                      <w:b/>
                                      <w:bCs/>
                                      <w:color w:val="00B050"/>
                                      <w:sz w:val="28"/>
                                      <w:szCs w:val="28"/>
                                    </w:rPr>
                                    <w:t>Office of Sponsored Programs Survey</w:t>
                                  </w:r>
                                </w:p>
                                <w:p w:rsidR="00996EEC" w:rsidRPr="00996EEC" w:rsidRDefault="00996EEC" w:rsidP="00996EEC">
                                  <w:pPr>
                                    <w:jc w:val="center"/>
                                    <w:rPr>
                                      <w:b/>
                                      <w:u w:val="single"/>
                                    </w:rPr>
                                  </w:pPr>
                                  <w:r w:rsidRPr="00996EEC">
                                    <w:t>We are reaching out to faculty and staff who have been engaged with the OSP in a variety of ways to complete a small group of surveys, each of which will focus on particular aspects of the OSP’s services and resources.  Each survey will require less than ten minutes of your time.  The questions are in a variety of formats and there is also the opportunity for you to provide your own comments and suggestions to us. This is an ongoing process so if you have responded to a similar request in the past year, thank you.  These are the same surveys, you should not respond a second time. The surveys are voluntary, anonymous, and confidential. If you wish to participate the surveys can be found at the following links</w:t>
                                  </w:r>
                                  <w:r w:rsidRPr="00996EEC">
                                    <w:rPr>
                                      <w:b/>
                                      <w:u w:val="single"/>
                                    </w:rPr>
                                    <w:t>:</w:t>
                                  </w:r>
                                </w:p>
                                <w:p w:rsidR="00996EEC" w:rsidRPr="00996EEC" w:rsidRDefault="00996EEC" w:rsidP="00996EEC">
                                  <w:pPr>
                                    <w:ind w:left="720"/>
                                    <w:jc w:val="center"/>
                                  </w:pPr>
                                  <w:r w:rsidRPr="00996EEC">
                                    <w:rPr>
                                      <w:b/>
                                    </w:rPr>
                                    <w:t>Part 1, Finding Funding Opportunities and Workshops</w:t>
                                  </w:r>
                                  <w:r w:rsidRPr="00996EEC">
                                    <w:rPr>
                                      <w:b/>
                                      <w:u w:val="single"/>
                                    </w:rPr>
                                    <w:t>:</w:t>
                                  </w:r>
                                  <w:r w:rsidRPr="00996EEC">
                                    <w:t xml:space="preserve">  </w:t>
                                  </w:r>
                                  <w:hyperlink r:id="rId13" w:tgtFrame="_blank" w:history="1">
                                    <w:r w:rsidRPr="00996EEC">
                                      <w:rPr>
                                        <w:rStyle w:val="Hyperlink"/>
                                      </w:rPr>
                                      <w:t>http://www.empliant.com/survey/FA0DBAAD3-144F-2090-6CD2/</w:t>
                                    </w:r>
                                  </w:hyperlink>
                                </w:p>
                                <w:p w:rsidR="00996EEC" w:rsidRPr="00996EEC" w:rsidRDefault="00996EEC" w:rsidP="00996EEC">
                                  <w:pPr>
                                    <w:ind w:left="720"/>
                                    <w:jc w:val="center"/>
                                  </w:pPr>
                                  <w:r w:rsidRPr="00996EEC">
                                    <w:rPr>
                                      <w:b/>
                                    </w:rPr>
                                    <w:t xml:space="preserve">Part 2: Proposal Development, Review and Submission: </w:t>
                                  </w:r>
                                  <w:r w:rsidRPr="00996EEC">
                                    <w:t> </w:t>
                                  </w:r>
                                  <w:hyperlink r:id="rId14" w:tgtFrame="_blank" w:history="1">
                                    <w:r w:rsidRPr="00996EEC">
                                      <w:rPr>
                                        <w:rStyle w:val="Hyperlink"/>
                                      </w:rPr>
                                      <w:t>http://www.empliant.com/survey/FA1067F7F-144F-2090-6C89/</w:t>
                                    </w:r>
                                  </w:hyperlink>
                                  <w:r w:rsidRPr="00996EEC">
                                    <w:t>.</w:t>
                                  </w:r>
                                </w:p>
                                <w:p w:rsidR="00996EEC" w:rsidRPr="00996EEC" w:rsidRDefault="00996EEC" w:rsidP="00996EEC">
                                  <w:pPr>
                                    <w:ind w:left="720"/>
                                    <w:jc w:val="center"/>
                                  </w:pPr>
                                  <w:r w:rsidRPr="00996EEC">
                                    <w:rPr>
                                      <w:b/>
                                    </w:rPr>
                                    <w:t xml:space="preserve">Part 3: Award Acceptance and Project Kick-Off: </w:t>
                                  </w:r>
                                  <w:hyperlink r:id="rId15" w:tgtFrame="_blank" w:history="1">
                                    <w:r w:rsidRPr="00996EEC">
                                      <w:rPr>
                                        <w:rStyle w:val="Hyperlink"/>
                                      </w:rPr>
                                      <w:t>http://www.empliant.com/survey/FA0A35639-144F-2090-6C28/</w:t>
                                    </w:r>
                                  </w:hyperlink>
                                </w:p>
                                <w:p w:rsidR="00BA394A" w:rsidRDefault="00BA394A">
                                  <w:pPr>
                                    <w:jc w:val="center"/>
                                    <w:rPr>
                                      <w:i/>
                                      <w:sz w:val="32"/>
                                      <w:szCs w:val="32"/>
                                    </w:rPr>
                                  </w:pPr>
                                </w:p>
                                <w:p w:rsidR="001F5234" w:rsidRDefault="001F5234" w:rsidP="00996EEC">
                                  <w:pPr>
                                    <w:jc w:val="center"/>
                                    <w:rPr>
                                      <w:rFonts w:eastAsiaTheme="minorHAnsi" w:cstheme="minorBidi"/>
                                      <w:i/>
                                      <w:sz w:val="32"/>
                                      <w:szCs w:val="32"/>
                                    </w:rPr>
                                  </w:pPr>
                                  <w:r>
                                    <w:rPr>
                                      <w:i/>
                                      <w:sz w:val="32"/>
                                      <w:szCs w:val="32"/>
                                    </w:rPr>
                                    <w:t>New funding opportunities are in these disciplines</w:t>
                                  </w:r>
                                </w:p>
                                <w:p w:rsidR="003E3818" w:rsidRDefault="00996EEC">
                                  <w:pPr>
                                    <w:jc w:val="center"/>
                                    <w:rPr>
                                      <w:rStyle w:val="Hyperlink"/>
                                      <w:b/>
                                      <w:sz w:val="28"/>
                                      <w:szCs w:val="28"/>
                                    </w:rPr>
                                  </w:pPr>
                                  <w:hyperlink w:anchor="env" w:history="1">
                                    <w:r w:rsidR="003E3818" w:rsidRPr="003E3818">
                                      <w:rPr>
                                        <w:rStyle w:val="Hyperlink"/>
                                        <w:b/>
                                        <w:sz w:val="28"/>
                                        <w:szCs w:val="28"/>
                                      </w:rPr>
                                      <w:t>Environment</w:t>
                                    </w:r>
                                  </w:hyperlink>
                                </w:p>
                                <w:p w:rsidR="001F5234" w:rsidRDefault="00996EEC">
                                  <w:pPr>
                                    <w:jc w:val="center"/>
                                    <w:rPr>
                                      <w:b/>
                                      <w:sz w:val="28"/>
                                      <w:szCs w:val="28"/>
                                    </w:rPr>
                                  </w:pPr>
                                  <w:hyperlink w:anchor="hea" w:history="1">
                                    <w:r w:rsidR="001F5234">
                                      <w:rPr>
                                        <w:rStyle w:val="Hyperlink"/>
                                        <w:b/>
                                        <w:sz w:val="28"/>
                                        <w:szCs w:val="28"/>
                                      </w:rPr>
                                      <w:t>Health</w:t>
                                    </w:r>
                                  </w:hyperlink>
                                </w:p>
                                <w:p w:rsidR="001F5234" w:rsidRDefault="00996EEC">
                                  <w:pPr>
                                    <w:jc w:val="center"/>
                                    <w:rPr>
                                      <w:b/>
                                      <w:sz w:val="28"/>
                                      <w:szCs w:val="28"/>
                                    </w:rPr>
                                  </w:pPr>
                                  <w:hyperlink w:anchor="hum" w:history="1">
                                    <w:r w:rsidR="001F5234">
                                      <w:rPr>
                                        <w:rStyle w:val="Hyperlink"/>
                                        <w:b/>
                                        <w:sz w:val="28"/>
                                        <w:szCs w:val="28"/>
                                      </w:rPr>
                                      <w:t>Humanities and Language</w:t>
                                    </w:r>
                                  </w:hyperlink>
                                </w:p>
                                <w:p w:rsidR="003E3818" w:rsidRPr="003E3818" w:rsidRDefault="00996EEC">
                                  <w:pPr>
                                    <w:jc w:val="center"/>
                                    <w:rPr>
                                      <w:rStyle w:val="Hyperlink"/>
                                    </w:rPr>
                                  </w:pPr>
                                  <w:hyperlink w:anchor="lib" w:history="1">
                                    <w:r w:rsidR="003E3818" w:rsidRPr="003E3818">
                                      <w:rPr>
                                        <w:rStyle w:val="Hyperlink"/>
                                        <w:b/>
                                        <w:sz w:val="28"/>
                                        <w:szCs w:val="28"/>
                                      </w:rPr>
                                      <w:t>Library and Museum</w:t>
                                    </w:r>
                                  </w:hyperlink>
                                  <w:r w:rsidR="003E3818" w:rsidRPr="003E3818">
                                    <w:rPr>
                                      <w:rStyle w:val="Hyperlink"/>
                                      <w:b/>
                                      <w:sz w:val="28"/>
                                      <w:szCs w:val="28"/>
                                    </w:rPr>
                                    <w:t xml:space="preserve"> </w:t>
                                  </w:r>
                                </w:p>
                                <w:p w:rsidR="001F5234" w:rsidRDefault="00996EEC">
                                  <w:pPr>
                                    <w:jc w:val="center"/>
                                    <w:rPr>
                                      <w:b/>
                                      <w:sz w:val="28"/>
                                      <w:szCs w:val="28"/>
                                    </w:rPr>
                                  </w:pPr>
                                  <w:hyperlink w:anchor="mul" w:history="1">
                                    <w:r w:rsidR="001F5234">
                                      <w:rPr>
                                        <w:rStyle w:val="Hyperlink"/>
                                        <w:b/>
                                        <w:sz w:val="28"/>
                                        <w:szCs w:val="28"/>
                                      </w:rPr>
                                      <w:t>Multi and Cross Disciplinary</w:t>
                                    </w:r>
                                  </w:hyperlink>
                                </w:p>
                                <w:p w:rsidR="001F5234" w:rsidRDefault="00996EEC">
                                  <w:pPr>
                                    <w:jc w:val="center"/>
                                  </w:pPr>
                                  <w:hyperlink w:anchor="phy" w:history="1">
                                    <w:r w:rsidR="001F5234">
                                      <w:rPr>
                                        <w:rStyle w:val="Hyperlink"/>
                                        <w:b/>
                                        <w:sz w:val="28"/>
                                        <w:szCs w:val="28"/>
                                      </w:rPr>
                                      <w:t>Physical Sciences and Math</w:t>
                                    </w:r>
                                  </w:hyperlink>
                                </w:p>
                                <w:p w:rsidR="001F5234" w:rsidRDefault="00996EEC">
                                  <w:pPr>
                                    <w:jc w:val="center"/>
                                    <w:rPr>
                                      <w:b/>
                                      <w:sz w:val="28"/>
                                      <w:szCs w:val="28"/>
                                    </w:rPr>
                                  </w:pPr>
                                  <w:hyperlink w:anchor="soc" w:history="1">
                                    <w:r w:rsidR="001F5234">
                                      <w:rPr>
                                        <w:rStyle w:val="Hyperlink"/>
                                        <w:b/>
                                        <w:sz w:val="28"/>
                                        <w:szCs w:val="28"/>
                                      </w:rPr>
                                      <w:t>Social Sciences</w:t>
                                    </w:r>
                                  </w:hyperlink>
                                </w:p>
                                <w:p w:rsidR="001F5234" w:rsidRDefault="001F5234" w:rsidP="00D42570">
                                  <w:pPr>
                                    <w:jc w:val="center"/>
                                    <w:rPr>
                                      <w:rFonts w:eastAsiaTheme="minorHAnsi"/>
                                    </w:rPr>
                                  </w:pPr>
                                </w:p>
                              </w:tc>
                              <w:tc>
                                <w:tcPr>
                                  <w:tcW w:w="2360" w:type="dxa"/>
                                  <w:gridSpan w:val="2"/>
                                  <w:tcMar>
                                    <w:top w:w="0" w:type="dxa"/>
                                    <w:left w:w="108" w:type="dxa"/>
                                    <w:bottom w:w="0" w:type="dxa"/>
                                    <w:right w:w="108" w:type="dxa"/>
                                  </w:tcMar>
                                </w:tcPr>
                                <w:p w:rsidR="001F5234" w:rsidRDefault="00996EEC">
                                  <w:pPr>
                                    <w:jc w:val="center"/>
                                    <w:rPr>
                                      <w:rFonts w:eastAsiaTheme="minorHAnsi" w:cstheme="minorBidi"/>
                                      <w:sz w:val="24"/>
                                      <w:szCs w:val="24"/>
                                    </w:rPr>
                                  </w:pPr>
                                  <w:hyperlink r:id="rId16" w:history="1">
                                    <w:r w:rsidR="001F5234">
                                      <w:rPr>
                                        <w:rStyle w:val="Hyperlink"/>
                                        <w:sz w:val="24"/>
                                        <w:szCs w:val="24"/>
                                      </w:rPr>
                                      <w:t>Workshops Calendar</w:t>
                                    </w:r>
                                  </w:hyperlink>
                                </w:p>
                                <w:p w:rsidR="001F5234" w:rsidRDefault="001F5234">
                                  <w:pPr>
                                    <w:pStyle w:val="NormalWeb"/>
                                    <w:shd w:val="clear" w:color="auto" w:fill="F7F8FA"/>
                                    <w:jc w:val="center"/>
                                    <w:rPr>
                                      <w:b/>
                                      <w:bCs/>
                                      <w:color w:val="FF0000"/>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996EEC">
                                  <w:pPr>
                                    <w:jc w:val="center"/>
                                    <w:rPr>
                                      <w:rFonts w:eastAsiaTheme="minorHAnsi" w:cstheme="minorBidi"/>
                                      <w:sz w:val="24"/>
                                      <w:szCs w:val="24"/>
                                    </w:rPr>
                                  </w:pPr>
                                  <w:hyperlink r:id="rId17" w:history="1">
                                    <w:r w:rsidR="001F5234">
                                      <w:rPr>
                                        <w:rStyle w:val="Hyperlink"/>
                                        <w:sz w:val="24"/>
                                        <w:szCs w:val="24"/>
                                      </w:rPr>
                                      <w:t>Institutional Review Board</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996EEC">
                                  <w:pPr>
                                    <w:jc w:val="center"/>
                                    <w:rPr>
                                      <w:rFonts w:eastAsiaTheme="minorHAnsi"/>
                                    </w:rPr>
                                  </w:pPr>
                                  <w:hyperlink r:id="rId18" w:history="1">
                                    <w:r w:rsidR="001F5234">
                                      <w:rPr>
                                        <w:rStyle w:val="Hyperlink"/>
                                        <w:sz w:val="24"/>
                                        <w:szCs w:val="24"/>
                                      </w:rPr>
                                      <w:t>Preparing Proposals</w:t>
                                    </w:r>
                                  </w:hyperlink>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996EEC">
                                  <w:pPr>
                                    <w:jc w:val="center"/>
                                    <w:rPr>
                                      <w:rFonts w:eastAsiaTheme="minorHAnsi" w:cstheme="minorBidi"/>
                                      <w:sz w:val="24"/>
                                      <w:szCs w:val="24"/>
                                    </w:rPr>
                                  </w:pPr>
                                  <w:hyperlink r:id="rId19" w:history="1">
                                    <w:r w:rsidR="001F5234">
                                      <w:rPr>
                                        <w:rStyle w:val="Hyperlink"/>
                                        <w:sz w:val="24"/>
                                        <w:szCs w:val="24"/>
                                      </w:rPr>
                                      <w:t>Proposal Writing Resources</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996EEC">
                                  <w:pPr>
                                    <w:jc w:val="center"/>
                                    <w:rPr>
                                      <w:rFonts w:eastAsiaTheme="minorHAnsi" w:cstheme="minorBidi"/>
                                      <w:sz w:val="24"/>
                                      <w:szCs w:val="24"/>
                                    </w:rPr>
                                  </w:pPr>
                                  <w:hyperlink r:id="rId20" w:history="1">
                                    <w:r w:rsidR="001F5234">
                                      <w:rPr>
                                        <w:rStyle w:val="Hyperlink"/>
                                        <w:sz w:val="24"/>
                                        <w:szCs w:val="24"/>
                                      </w:rPr>
                                      <w:t>Recent Awards</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1F5234" w:rsidP="002B738C">
                                  <w:pPr>
                                    <w:rPr>
                                      <w:rFonts w:eastAsiaTheme="minorHAnsi" w:cstheme="minorBidi"/>
                                      <w:sz w:val="24"/>
                                      <w:szCs w:val="24"/>
                                      <w:u w:val="single"/>
                                    </w:rPr>
                                  </w:pPr>
                                </w:p>
                                <w:p w:rsidR="001F5234" w:rsidRDefault="001F5234">
                                  <w:pPr>
                                    <w:jc w:val="center"/>
                                    <w:rPr>
                                      <w:rFonts w:eastAsiaTheme="minorHAnsi"/>
                                    </w:rPr>
                                  </w:pPr>
                                </w:p>
                              </w:tc>
                            </w:tr>
                            <w:tr w:rsidR="001F5234">
                              <w:trPr>
                                <w:trHeight w:val="23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1F5234">
                                  <w:pPr>
                                    <w:jc w:val="center"/>
                                    <w:rPr>
                                      <w:rFonts w:eastAsiaTheme="minorHAnsi"/>
                                      <w:b/>
                                      <w:bCs/>
                                      <w:sz w:val="28"/>
                                      <w:szCs w:val="28"/>
                                      <w:u w:val="single"/>
                                    </w:rPr>
                                  </w:pPr>
                                  <w:r>
                                    <w:rPr>
                                      <w:b/>
                                      <w:bCs/>
                                      <w:sz w:val="28"/>
                                      <w:szCs w:val="28"/>
                                      <w:u w:val="single"/>
                                    </w:rPr>
                                    <w:t>Office Hours</w:t>
                                  </w:r>
                                </w:p>
                              </w:tc>
                            </w:tr>
                            <w:tr w:rsidR="001F5234">
                              <w:trPr>
                                <w:trHeight w:val="237"/>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Monday: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shd w:val="clear" w:color="auto" w:fill="BFBFBF"/>
                                  <w:tcMar>
                                    <w:top w:w="0" w:type="dxa"/>
                                    <w:left w:w="108" w:type="dxa"/>
                                    <w:bottom w:w="0" w:type="dxa"/>
                                    <w:right w:w="108" w:type="dxa"/>
                                  </w:tcMar>
                                  <w:hideMark/>
                                </w:tcPr>
                                <w:p w:rsidR="001F5234" w:rsidRDefault="001F5234">
                                  <w:pPr>
                                    <w:jc w:val="center"/>
                                    <w:rPr>
                                      <w:rFonts w:eastAsiaTheme="minorHAnsi"/>
                                    </w:rPr>
                                  </w:pPr>
                                  <w:r>
                                    <w:rPr>
                                      <w:sz w:val="20"/>
                                      <w:szCs w:val="20"/>
                                    </w:rPr>
                                    <w:t xml:space="preserve">Tuesday:        </w:t>
                                  </w:r>
                                </w:p>
                              </w:tc>
                              <w:tc>
                                <w:tcPr>
                                  <w:tcW w:w="1133" w:type="dxa"/>
                                  <w:shd w:val="clear" w:color="auto" w:fill="BFBFBF"/>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Wednesday: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shd w:val="clear" w:color="auto" w:fill="BFBFBF"/>
                                  <w:tcMar>
                                    <w:top w:w="0" w:type="dxa"/>
                                    <w:left w:w="108" w:type="dxa"/>
                                    <w:bottom w:w="0" w:type="dxa"/>
                                    <w:right w:w="108" w:type="dxa"/>
                                  </w:tcMar>
                                  <w:hideMark/>
                                </w:tcPr>
                                <w:p w:rsidR="001F5234" w:rsidRDefault="001F5234">
                                  <w:pPr>
                                    <w:jc w:val="center"/>
                                    <w:rPr>
                                      <w:rFonts w:eastAsiaTheme="minorHAnsi"/>
                                    </w:rPr>
                                  </w:pPr>
                                  <w:r>
                                    <w:rPr>
                                      <w:sz w:val="20"/>
                                      <w:szCs w:val="20"/>
                                    </w:rPr>
                                    <w:t xml:space="preserve">Thursday:      </w:t>
                                  </w:r>
                                </w:p>
                              </w:tc>
                              <w:tc>
                                <w:tcPr>
                                  <w:tcW w:w="1133" w:type="dxa"/>
                                  <w:shd w:val="clear" w:color="auto" w:fill="BFBFBF"/>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340"/>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Friday: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970"/>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996EEC">
                                  <w:pPr>
                                    <w:jc w:val="center"/>
                                    <w:rPr>
                                      <w:rFonts w:eastAsiaTheme="minorHAnsi"/>
                                      <w:sz w:val="20"/>
                                      <w:szCs w:val="20"/>
                                    </w:rPr>
                                  </w:pPr>
                                  <w:hyperlink r:id="rId21" w:history="1">
                                    <w:r w:rsidR="001F5234">
                                      <w:rPr>
                                        <w:rStyle w:val="Hyperlink"/>
                                        <w:sz w:val="20"/>
                                        <w:szCs w:val="20"/>
                                      </w:rPr>
                                      <w:t>Click here</w:t>
                                    </w:r>
                                  </w:hyperlink>
                                  <w:r w:rsidR="001F5234">
                                    <w:rPr>
                                      <w:sz w:val="20"/>
                                      <w:szCs w:val="20"/>
                                    </w:rPr>
                                    <w:t xml:space="preserve"> to search for additional Funding Opportunities</w:t>
                                  </w:r>
                                </w:p>
                              </w:tc>
                            </w:tr>
                            <w:bookmarkEnd w:id="0"/>
                          </w:tbl>
                          <w:p w:rsidR="001F5234" w:rsidRDefault="001F5234" w:rsidP="001F5234">
                            <w:pPr>
                              <w:rPr>
                                <w:rFonts w:eastAsiaTheme="minorHAnsi"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8.5pt;margin-top:11.55pt;width:529.1pt;height:6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">
                <v:textbox>
                  <w:txbxContent>
                    <w:tbl>
                      <w:tblPr>
                        <w:tblW w:w="0" w:type="auto"/>
                        <w:tblCellMar>
                          <w:left w:w="0" w:type="dxa"/>
                          <w:right w:w="0" w:type="dxa"/>
                        </w:tblCellMar>
                        <w:tblLook w:val="04A0" w:firstRow="1" w:lastRow="0" w:firstColumn="1" w:lastColumn="0" w:noHBand="0" w:noVBand="1"/>
                      </w:tblPr>
                      <w:tblGrid>
                        <w:gridCol w:w="8028"/>
                        <w:gridCol w:w="1272"/>
                        <w:gridCol w:w="1133"/>
                      </w:tblGrid>
                      <w:tr w:rsidR="001F5234">
                        <w:tc>
                          <w:tcPr>
                            <w:tcW w:w="8028" w:type="dxa"/>
                            <w:tcMar>
                              <w:top w:w="0" w:type="dxa"/>
                              <w:left w:w="108" w:type="dxa"/>
                              <w:bottom w:w="0" w:type="dxa"/>
                              <w:right w:w="108" w:type="dxa"/>
                            </w:tcMar>
                          </w:tcPr>
                          <w:bookmarkStart w:id="1" w:name="_GoBack"/>
                          <w:p w:rsidR="001F5234" w:rsidRDefault="00996EEC">
                            <w:pPr>
                              <w:jc w:val="center"/>
                              <w:rPr>
                                <w:rFonts w:eastAsiaTheme="minorHAnsi" w:cstheme="minorBidi"/>
                              </w:rPr>
                            </w:pPr>
                            <w:r>
                              <w:fldChar w:fldCharType="begin"/>
                            </w:r>
                            <w:r>
                              <w:instrText xml:space="preserve"> HYPERLINK "http://www.wpunj.edu/osp/index.dot" </w:instrText>
                            </w:r>
                            <w:r>
                              <w:fldChar w:fldCharType="separate"/>
                            </w:r>
                            <w:r w:rsidR="001F5234">
                              <w:rPr>
                                <w:rStyle w:val="Hyperlink"/>
                                <w:sz w:val="36"/>
                                <w:szCs w:val="36"/>
                              </w:rPr>
                              <w:t>OSP Dates, Updates and Insights</w:t>
                            </w:r>
                            <w:r>
                              <w:rPr>
                                <w:rStyle w:val="Hyperlink"/>
                                <w:sz w:val="36"/>
                                <w:szCs w:val="36"/>
                              </w:rPr>
                              <w:fldChar w:fldCharType="end"/>
                            </w:r>
                          </w:p>
                          <w:p w:rsidR="001F5234" w:rsidRDefault="001F5234">
                            <w:pPr>
                              <w:ind w:firstLine="360"/>
                              <w:jc w:val="center"/>
                              <w:rPr>
                                <w:rFonts w:ascii="Arial" w:eastAsiaTheme="minorEastAsia" w:hAnsi="Arial" w:cs="Arial"/>
                                <w:i/>
                                <w:iCs/>
                                <w:sz w:val="72"/>
                                <w:szCs w:val="72"/>
                              </w:rPr>
                            </w:pPr>
                            <w:r>
                              <w:rPr>
                                <w:rFonts w:ascii="Arial" w:hAnsi="Arial" w:cs="Arial"/>
                                <w:i/>
                                <w:iCs/>
                                <w:sz w:val="72"/>
                                <w:szCs w:val="72"/>
                              </w:rPr>
                              <w:t>Funding Opportunities</w:t>
                            </w:r>
                          </w:p>
                          <w:p w:rsidR="001F5234" w:rsidRDefault="00257DB0">
                            <w:pPr>
                              <w:jc w:val="center"/>
                              <w:rPr>
                                <w:rFonts w:ascii="Arial" w:hAnsi="Arial" w:cs="Arial"/>
                                <w:i/>
                                <w:iCs/>
                                <w:color w:val="76923C"/>
                                <w:sz w:val="36"/>
                                <w:szCs w:val="36"/>
                              </w:rPr>
                            </w:pPr>
                            <w:r>
                              <w:rPr>
                                <w:rFonts w:ascii="Arial" w:hAnsi="Arial" w:cs="Arial"/>
                                <w:i/>
                                <w:iCs/>
                                <w:color w:val="76923C"/>
                                <w:sz w:val="36"/>
                                <w:szCs w:val="36"/>
                              </w:rPr>
                              <w:t>December</w:t>
                            </w:r>
                            <w:r w:rsidR="001F5234">
                              <w:rPr>
                                <w:rFonts w:ascii="Arial" w:hAnsi="Arial" w:cs="Arial"/>
                                <w:i/>
                                <w:iCs/>
                                <w:color w:val="76923C"/>
                                <w:sz w:val="36"/>
                                <w:szCs w:val="36"/>
                              </w:rPr>
                              <w:t xml:space="preserve"> </w:t>
                            </w:r>
                            <w:r>
                              <w:rPr>
                                <w:rFonts w:ascii="Arial" w:hAnsi="Arial" w:cs="Arial"/>
                                <w:i/>
                                <w:iCs/>
                                <w:color w:val="76923C"/>
                                <w:sz w:val="36"/>
                                <w:szCs w:val="36"/>
                              </w:rPr>
                              <w:t>19</w:t>
                            </w:r>
                            <w:r w:rsidR="001F5234">
                              <w:rPr>
                                <w:rFonts w:ascii="Arial" w:hAnsi="Arial" w:cs="Arial"/>
                                <w:i/>
                                <w:iCs/>
                                <w:color w:val="76923C"/>
                                <w:sz w:val="36"/>
                                <w:szCs w:val="36"/>
                              </w:rPr>
                              <w:t>, 2013</w:t>
                            </w:r>
                          </w:p>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1F5234">
                            <w:pPr>
                              <w:pStyle w:val="NormalWeb"/>
                              <w:shd w:val="clear" w:color="auto" w:fill="F7F8FA"/>
                              <w:jc w:val="center"/>
                              <w:rPr>
                                <w:color w:val="FF0000"/>
                              </w:rPr>
                            </w:pPr>
                            <w:r>
                              <w:rPr>
                                <w:b/>
                                <w:bCs/>
                                <w:color w:val="FF0000"/>
                              </w:rPr>
                              <w:t>Please contact the Office of Sponsored Programs when you begin working on a proposal</w:t>
                            </w:r>
                          </w:p>
                          <w:p w:rsidR="001F5234" w:rsidRDefault="001F5234">
                            <w:pPr>
                              <w:rPr>
                                <w:rFonts w:eastAsiaTheme="minorHAnsi"/>
                              </w:rPr>
                            </w:pPr>
                          </w:p>
                        </w:tc>
                      </w:tr>
                      <w:tr w:rsidR="001F5234">
                        <w:trPr>
                          <w:trHeight w:val="528"/>
                        </w:trPr>
                        <w:tc>
                          <w:tcPr>
                            <w:tcW w:w="8028" w:type="dxa"/>
                            <w:vMerge w:val="restart"/>
                            <w:tcMar>
                              <w:top w:w="0" w:type="dxa"/>
                              <w:left w:w="108" w:type="dxa"/>
                              <w:bottom w:w="0" w:type="dxa"/>
                              <w:right w:w="108" w:type="dxa"/>
                            </w:tcMar>
                          </w:tcPr>
                          <w:tbl>
                            <w:tblPr>
                              <w:tblW w:w="0" w:type="auto"/>
                              <w:tblCellSpacing w:w="15" w:type="dxa"/>
                              <w:shd w:val="clear" w:color="auto" w:fill="F7F8FA"/>
                              <w:tblCellMar>
                                <w:left w:w="0" w:type="dxa"/>
                                <w:right w:w="0" w:type="dxa"/>
                              </w:tblCellMar>
                              <w:tblLook w:val="04A0" w:firstRow="1" w:lastRow="0" w:firstColumn="1" w:lastColumn="0" w:noHBand="0" w:noVBand="1"/>
                            </w:tblPr>
                            <w:tblGrid>
                              <w:gridCol w:w="66"/>
                            </w:tblGrid>
                            <w:tr w:rsidR="001F5234">
                              <w:trPr>
                                <w:tblCellSpacing w:w="15" w:type="dxa"/>
                              </w:trPr>
                              <w:tc>
                                <w:tcPr>
                                  <w:tcW w:w="0" w:type="auto"/>
                                  <w:shd w:val="clear" w:color="auto" w:fill="F7F8FA"/>
                                  <w:vAlign w:val="center"/>
                                  <w:hideMark/>
                                </w:tcPr>
                                <w:p w:rsidR="001F5234" w:rsidRDefault="001F5234"/>
                              </w:tc>
                            </w:tr>
                          </w:tbl>
                          <w:p w:rsidR="00996EEC" w:rsidRPr="00996EEC" w:rsidRDefault="00996EEC" w:rsidP="00996EEC">
                            <w:pPr>
                              <w:jc w:val="center"/>
                              <w:rPr>
                                <w:b/>
                                <w:bCs/>
                                <w:color w:val="00B050"/>
                                <w:sz w:val="28"/>
                                <w:szCs w:val="28"/>
                              </w:rPr>
                            </w:pPr>
                            <w:r w:rsidRPr="00996EEC">
                              <w:rPr>
                                <w:b/>
                                <w:bCs/>
                                <w:color w:val="00B050"/>
                                <w:sz w:val="28"/>
                                <w:szCs w:val="28"/>
                              </w:rPr>
                              <w:t>Strategies for Supporting Your Research</w:t>
                            </w:r>
                          </w:p>
                          <w:p w:rsidR="00996EEC" w:rsidRPr="00996EEC" w:rsidRDefault="00996EEC" w:rsidP="00996EEC">
                            <w:pPr>
                              <w:jc w:val="center"/>
                            </w:pPr>
                            <w:r w:rsidRPr="00996EEC">
                              <w:t xml:space="preserve">On Friday February 28, 2014 the Provost &amp; Senior Vice President for Academic Affairs, the Office of Sponsored Programs, and the Deans of Colleges of Science and Health, Humanities and Social Sciences, and Education are sponsoring a day of workshops and presentations designed to enhance your ability to write successful grant proposals. The workshops will run from 8:30 a.m. to 5:00 p.m. and feature Dr. Robert Porter, an Internationally Recognized Authority on Research Proposal Development and the Former Director of Research and Development at the University of Tennessee, Knoxville. The deadline to register is February 14, 2014. You can register by emailing </w:t>
                            </w:r>
                            <w:hyperlink r:id="rId22" w:history="1">
                              <w:r w:rsidRPr="00996EEC">
                                <w:rPr>
                                  <w:rStyle w:val="Hyperlink"/>
                                </w:rPr>
                                <w:t>grants@wpunj.edu</w:t>
                              </w:r>
                            </w:hyperlink>
                            <w:r w:rsidRPr="00996EEC">
                              <w:t xml:space="preserve"> For more information, as well as detailed information regarding the program, visit </w:t>
                            </w:r>
                            <w:hyperlink r:id="rId23" w:history="1">
                              <w:r w:rsidRPr="00996EEC">
                                <w:rPr>
                                  <w:rStyle w:val="Hyperlink"/>
                                </w:rPr>
                                <w:t>http://www.wpunj.edu/osp/</w:t>
                              </w:r>
                            </w:hyperlink>
                          </w:p>
                          <w:p w:rsidR="00996EEC" w:rsidRPr="00996EEC" w:rsidRDefault="00996EEC" w:rsidP="00996EEC">
                            <w:pPr>
                              <w:jc w:val="center"/>
                              <w:rPr>
                                <w:i/>
                              </w:rPr>
                            </w:pPr>
                          </w:p>
                          <w:p w:rsidR="00996EEC" w:rsidRPr="00996EEC" w:rsidRDefault="00996EEC" w:rsidP="00996EEC">
                            <w:pPr>
                              <w:jc w:val="center"/>
                              <w:rPr>
                                <w:b/>
                                <w:bCs/>
                                <w:color w:val="00B050"/>
                                <w:sz w:val="28"/>
                                <w:szCs w:val="28"/>
                              </w:rPr>
                            </w:pPr>
                            <w:r w:rsidRPr="00996EEC">
                              <w:rPr>
                                <w:b/>
                                <w:bCs/>
                                <w:color w:val="00B050"/>
                                <w:sz w:val="28"/>
                                <w:szCs w:val="28"/>
                              </w:rPr>
                              <w:t>Office of Sponsored Programs Survey</w:t>
                            </w:r>
                          </w:p>
                          <w:p w:rsidR="00996EEC" w:rsidRPr="00996EEC" w:rsidRDefault="00996EEC" w:rsidP="00996EEC">
                            <w:pPr>
                              <w:jc w:val="center"/>
                              <w:rPr>
                                <w:b/>
                                <w:u w:val="single"/>
                              </w:rPr>
                            </w:pPr>
                            <w:r w:rsidRPr="00996EEC">
                              <w:t>We are reaching out to faculty and staff who have been engaged with the OSP in a variety of ways to complete a small group of surveys, each of which will focus on particular aspects of the OSP’s services and resources.  Each survey will require less than ten minutes of your time.  The questions are in a variety of formats and there is also the opportunity for you to provide your own comments and suggestions to us. This is an ongoing process so if you have responded to a similar request in the past year, thank you.  These are the same surveys, you should not respond a second time. The surveys are voluntary, anonymous, and confidential. If you wish to participate the surveys can be found at the following links</w:t>
                            </w:r>
                            <w:r w:rsidRPr="00996EEC">
                              <w:rPr>
                                <w:b/>
                                <w:u w:val="single"/>
                              </w:rPr>
                              <w:t>:</w:t>
                            </w:r>
                          </w:p>
                          <w:p w:rsidR="00996EEC" w:rsidRPr="00996EEC" w:rsidRDefault="00996EEC" w:rsidP="00996EEC">
                            <w:pPr>
                              <w:ind w:left="720"/>
                              <w:jc w:val="center"/>
                            </w:pPr>
                            <w:r w:rsidRPr="00996EEC">
                              <w:rPr>
                                <w:b/>
                              </w:rPr>
                              <w:t>Part 1, Finding Funding Opportunities and Workshops</w:t>
                            </w:r>
                            <w:r w:rsidRPr="00996EEC">
                              <w:rPr>
                                <w:b/>
                                <w:u w:val="single"/>
                              </w:rPr>
                              <w:t>:</w:t>
                            </w:r>
                            <w:r w:rsidRPr="00996EEC">
                              <w:t xml:space="preserve">  </w:t>
                            </w:r>
                            <w:hyperlink r:id="rId24" w:tgtFrame="_blank" w:history="1">
                              <w:r w:rsidRPr="00996EEC">
                                <w:rPr>
                                  <w:rStyle w:val="Hyperlink"/>
                                </w:rPr>
                                <w:t>http://www.empliant.com/survey/FA0DBAAD3-144F-2090-6CD2/</w:t>
                              </w:r>
                            </w:hyperlink>
                          </w:p>
                          <w:p w:rsidR="00996EEC" w:rsidRPr="00996EEC" w:rsidRDefault="00996EEC" w:rsidP="00996EEC">
                            <w:pPr>
                              <w:ind w:left="720"/>
                              <w:jc w:val="center"/>
                            </w:pPr>
                            <w:r w:rsidRPr="00996EEC">
                              <w:rPr>
                                <w:b/>
                              </w:rPr>
                              <w:t xml:space="preserve">Part 2: Proposal Development, Review and Submission: </w:t>
                            </w:r>
                            <w:r w:rsidRPr="00996EEC">
                              <w:t> </w:t>
                            </w:r>
                            <w:hyperlink r:id="rId25" w:tgtFrame="_blank" w:history="1">
                              <w:r w:rsidRPr="00996EEC">
                                <w:rPr>
                                  <w:rStyle w:val="Hyperlink"/>
                                </w:rPr>
                                <w:t>http://www.empliant.com/survey/FA1067F7F-144F-2090-6C89/</w:t>
                              </w:r>
                            </w:hyperlink>
                            <w:r w:rsidRPr="00996EEC">
                              <w:t>.</w:t>
                            </w:r>
                          </w:p>
                          <w:p w:rsidR="00996EEC" w:rsidRPr="00996EEC" w:rsidRDefault="00996EEC" w:rsidP="00996EEC">
                            <w:pPr>
                              <w:ind w:left="720"/>
                              <w:jc w:val="center"/>
                            </w:pPr>
                            <w:r w:rsidRPr="00996EEC">
                              <w:rPr>
                                <w:b/>
                              </w:rPr>
                              <w:t xml:space="preserve">Part 3: Award Acceptance and Project Kick-Off: </w:t>
                            </w:r>
                            <w:hyperlink r:id="rId26" w:tgtFrame="_blank" w:history="1">
                              <w:r w:rsidRPr="00996EEC">
                                <w:rPr>
                                  <w:rStyle w:val="Hyperlink"/>
                                </w:rPr>
                                <w:t>http://www.empliant.com/survey/FA0A35639-144F-2090-6C28/</w:t>
                              </w:r>
                            </w:hyperlink>
                          </w:p>
                          <w:p w:rsidR="00BA394A" w:rsidRDefault="00BA394A">
                            <w:pPr>
                              <w:jc w:val="center"/>
                              <w:rPr>
                                <w:i/>
                                <w:sz w:val="32"/>
                                <w:szCs w:val="32"/>
                              </w:rPr>
                            </w:pPr>
                          </w:p>
                          <w:p w:rsidR="001F5234" w:rsidRDefault="001F5234" w:rsidP="00996EEC">
                            <w:pPr>
                              <w:jc w:val="center"/>
                              <w:rPr>
                                <w:rFonts w:eastAsiaTheme="minorHAnsi" w:cstheme="minorBidi"/>
                                <w:i/>
                                <w:sz w:val="32"/>
                                <w:szCs w:val="32"/>
                              </w:rPr>
                            </w:pPr>
                            <w:r>
                              <w:rPr>
                                <w:i/>
                                <w:sz w:val="32"/>
                                <w:szCs w:val="32"/>
                              </w:rPr>
                              <w:t>New funding opportunities are in these disciplines</w:t>
                            </w:r>
                          </w:p>
                          <w:p w:rsidR="003E3818" w:rsidRDefault="00996EEC">
                            <w:pPr>
                              <w:jc w:val="center"/>
                              <w:rPr>
                                <w:rStyle w:val="Hyperlink"/>
                                <w:b/>
                                <w:sz w:val="28"/>
                                <w:szCs w:val="28"/>
                              </w:rPr>
                            </w:pPr>
                            <w:hyperlink w:anchor="env" w:history="1">
                              <w:r w:rsidR="003E3818" w:rsidRPr="003E3818">
                                <w:rPr>
                                  <w:rStyle w:val="Hyperlink"/>
                                  <w:b/>
                                  <w:sz w:val="28"/>
                                  <w:szCs w:val="28"/>
                                </w:rPr>
                                <w:t>Environment</w:t>
                              </w:r>
                            </w:hyperlink>
                          </w:p>
                          <w:p w:rsidR="001F5234" w:rsidRDefault="00996EEC">
                            <w:pPr>
                              <w:jc w:val="center"/>
                              <w:rPr>
                                <w:b/>
                                <w:sz w:val="28"/>
                                <w:szCs w:val="28"/>
                              </w:rPr>
                            </w:pPr>
                            <w:hyperlink w:anchor="hea" w:history="1">
                              <w:r w:rsidR="001F5234">
                                <w:rPr>
                                  <w:rStyle w:val="Hyperlink"/>
                                  <w:b/>
                                  <w:sz w:val="28"/>
                                  <w:szCs w:val="28"/>
                                </w:rPr>
                                <w:t>Health</w:t>
                              </w:r>
                            </w:hyperlink>
                          </w:p>
                          <w:p w:rsidR="001F5234" w:rsidRDefault="00996EEC">
                            <w:pPr>
                              <w:jc w:val="center"/>
                              <w:rPr>
                                <w:b/>
                                <w:sz w:val="28"/>
                                <w:szCs w:val="28"/>
                              </w:rPr>
                            </w:pPr>
                            <w:hyperlink w:anchor="hum" w:history="1">
                              <w:r w:rsidR="001F5234">
                                <w:rPr>
                                  <w:rStyle w:val="Hyperlink"/>
                                  <w:b/>
                                  <w:sz w:val="28"/>
                                  <w:szCs w:val="28"/>
                                </w:rPr>
                                <w:t>Humanities and Language</w:t>
                              </w:r>
                            </w:hyperlink>
                          </w:p>
                          <w:p w:rsidR="003E3818" w:rsidRPr="003E3818" w:rsidRDefault="00996EEC">
                            <w:pPr>
                              <w:jc w:val="center"/>
                              <w:rPr>
                                <w:rStyle w:val="Hyperlink"/>
                              </w:rPr>
                            </w:pPr>
                            <w:hyperlink w:anchor="lib" w:history="1">
                              <w:r w:rsidR="003E3818" w:rsidRPr="003E3818">
                                <w:rPr>
                                  <w:rStyle w:val="Hyperlink"/>
                                  <w:b/>
                                  <w:sz w:val="28"/>
                                  <w:szCs w:val="28"/>
                                </w:rPr>
                                <w:t>Library and Museum</w:t>
                              </w:r>
                            </w:hyperlink>
                            <w:r w:rsidR="003E3818" w:rsidRPr="003E3818">
                              <w:rPr>
                                <w:rStyle w:val="Hyperlink"/>
                                <w:b/>
                                <w:sz w:val="28"/>
                                <w:szCs w:val="28"/>
                              </w:rPr>
                              <w:t xml:space="preserve"> </w:t>
                            </w:r>
                          </w:p>
                          <w:p w:rsidR="001F5234" w:rsidRDefault="00996EEC">
                            <w:pPr>
                              <w:jc w:val="center"/>
                              <w:rPr>
                                <w:b/>
                                <w:sz w:val="28"/>
                                <w:szCs w:val="28"/>
                              </w:rPr>
                            </w:pPr>
                            <w:hyperlink w:anchor="mul" w:history="1">
                              <w:r w:rsidR="001F5234">
                                <w:rPr>
                                  <w:rStyle w:val="Hyperlink"/>
                                  <w:b/>
                                  <w:sz w:val="28"/>
                                  <w:szCs w:val="28"/>
                                </w:rPr>
                                <w:t>Multi and Cross Disciplinary</w:t>
                              </w:r>
                            </w:hyperlink>
                          </w:p>
                          <w:p w:rsidR="001F5234" w:rsidRDefault="00996EEC">
                            <w:pPr>
                              <w:jc w:val="center"/>
                            </w:pPr>
                            <w:hyperlink w:anchor="phy" w:history="1">
                              <w:r w:rsidR="001F5234">
                                <w:rPr>
                                  <w:rStyle w:val="Hyperlink"/>
                                  <w:b/>
                                  <w:sz w:val="28"/>
                                  <w:szCs w:val="28"/>
                                </w:rPr>
                                <w:t>Physical Sciences and Math</w:t>
                              </w:r>
                            </w:hyperlink>
                          </w:p>
                          <w:p w:rsidR="001F5234" w:rsidRDefault="00996EEC">
                            <w:pPr>
                              <w:jc w:val="center"/>
                              <w:rPr>
                                <w:b/>
                                <w:sz w:val="28"/>
                                <w:szCs w:val="28"/>
                              </w:rPr>
                            </w:pPr>
                            <w:hyperlink w:anchor="soc" w:history="1">
                              <w:r w:rsidR="001F5234">
                                <w:rPr>
                                  <w:rStyle w:val="Hyperlink"/>
                                  <w:b/>
                                  <w:sz w:val="28"/>
                                  <w:szCs w:val="28"/>
                                </w:rPr>
                                <w:t>Social Sciences</w:t>
                              </w:r>
                            </w:hyperlink>
                          </w:p>
                          <w:p w:rsidR="001F5234" w:rsidRDefault="001F5234" w:rsidP="00D42570">
                            <w:pPr>
                              <w:jc w:val="center"/>
                              <w:rPr>
                                <w:rFonts w:eastAsiaTheme="minorHAnsi"/>
                              </w:rPr>
                            </w:pPr>
                          </w:p>
                        </w:tc>
                        <w:tc>
                          <w:tcPr>
                            <w:tcW w:w="2360" w:type="dxa"/>
                            <w:gridSpan w:val="2"/>
                            <w:tcMar>
                              <w:top w:w="0" w:type="dxa"/>
                              <w:left w:w="108" w:type="dxa"/>
                              <w:bottom w:w="0" w:type="dxa"/>
                              <w:right w:w="108" w:type="dxa"/>
                            </w:tcMar>
                          </w:tcPr>
                          <w:p w:rsidR="001F5234" w:rsidRDefault="00996EEC">
                            <w:pPr>
                              <w:jc w:val="center"/>
                              <w:rPr>
                                <w:rFonts w:eastAsiaTheme="minorHAnsi" w:cstheme="minorBidi"/>
                                <w:sz w:val="24"/>
                                <w:szCs w:val="24"/>
                              </w:rPr>
                            </w:pPr>
                            <w:hyperlink r:id="rId27" w:history="1">
                              <w:r w:rsidR="001F5234">
                                <w:rPr>
                                  <w:rStyle w:val="Hyperlink"/>
                                  <w:sz w:val="24"/>
                                  <w:szCs w:val="24"/>
                                </w:rPr>
                                <w:t>Workshops Calendar</w:t>
                              </w:r>
                            </w:hyperlink>
                          </w:p>
                          <w:p w:rsidR="001F5234" w:rsidRDefault="001F5234">
                            <w:pPr>
                              <w:pStyle w:val="NormalWeb"/>
                              <w:shd w:val="clear" w:color="auto" w:fill="F7F8FA"/>
                              <w:jc w:val="center"/>
                              <w:rPr>
                                <w:b/>
                                <w:bCs/>
                                <w:color w:val="FF0000"/>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996EEC">
                            <w:pPr>
                              <w:jc w:val="center"/>
                              <w:rPr>
                                <w:rFonts w:eastAsiaTheme="minorHAnsi" w:cstheme="minorBidi"/>
                                <w:sz w:val="24"/>
                                <w:szCs w:val="24"/>
                              </w:rPr>
                            </w:pPr>
                            <w:hyperlink r:id="rId28" w:history="1">
                              <w:r w:rsidR="001F5234">
                                <w:rPr>
                                  <w:rStyle w:val="Hyperlink"/>
                                  <w:sz w:val="24"/>
                                  <w:szCs w:val="24"/>
                                </w:rPr>
                                <w:t>Institutional Review Board</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996EEC">
                            <w:pPr>
                              <w:jc w:val="center"/>
                              <w:rPr>
                                <w:rFonts w:eastAsiaTheme="minorHAnsi"/>
                              </w:rPr>
                            </w:pPr>
                            <w:hyperlink r:id="rId29" w:history="1">
                              <w:r w:rsidR="001F5234">
                                <w:rPr>
                                  <w:rStyle w:val="Hyperlink"/>
                                  <w:sz w:val="24"/>
                                  <w:szCs w:val="24"/>
                                </w:rPr>
                                <w:t>Preparing Proposals</w:t>
                              </w:r>
                            </w:hyperlink>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996EEC">
                            <w:pPr>
                              <w:jc w:val="center"/>
                              <w:rPr>
                                <w:rFonts w:eastAsiaTheme="minorHAnsi" w:cstheme="minorBidi"/>
                                <w:sz w:val="24"/>
                                <w:szCs w:val="24"/>
                              </w:rPr>
                            </w:pPr>
                            <w:hyperlink r:id="rId30" w:history="1">
                              <w:r w:rsidR="001F5234">
                                <w:rPr>
                                  <w:rStyle w:val="Hyperlink"/>
                                  <w:sz w:val="24"/>
                                  <w:szCs w:val="24"/>
                                </w:rPr>
                                <w:t>Proposal Writing Resources</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996EEC">
                            <w:pPr>
                              <w:jc w:val="center"/>
                              <w:rPr>
                                <w:rFonts w:eastAsiaTheme="minorHAnsi" w:cstheme="minorBidi"/>
                                <w:sz w:val="24"/>
                                <w:szCs w:val="24"/>
                              </w:rPr>
                            </w:pPr>
                            <w:hyperlink r:id="rId31" w:history="1">
                              <w:r w:rsidR="001F5234">
                                <w:rPr>
                                  <w:rStyle w:val="Hyperlink"/>
                                  <w:sz w:val="24"/>
                                  <w:szCs w:val="24"/>
                                </w:rPr>
                                <w:t>Recent Awards</w:t>
                              </w:r>
                            </w:hyperlink>
                          </w:p>
                          <w:p w:rsidR="001F5234" w:rsidRDefault="001F5234">
                            <w:pPr>
                              <w:jc w:val="center"/>
                              <w:rPr>
                                <w:rFonts w:eastAsiaTheme="minorHAnsi"/>
                              </w:rPr>
                            </w:pPr>
                          </w:p>
                        </w:tc>
                      </w:tr>
                      <w:tr w:rsidR="001F5234">
                        <w:trPr>
                          <w:trHeight w:val="52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tcPr>
                          <w:p w:rsidR="001F5234" w:rsidRDefault="001F5234" w:rsidP="002B738C">
                            <w:pPr>
                              <w:rPr>
                                <w:rFonts w:eastAsiaTheme="minorHAnsi" w:cstheme="minorBidi"/>
                                <w:sz w:val="24"/>
                                <w:szCs w:val="24"/>
                                <w:u w:val="single"/>
                              </w:rPr>
                            </w:pPr>
                          </w:p>
                          <w:p w:rsidR="001F5234" w:rsidRDefault="001F5234">
                            <w:pPr>
                              <w:jc w:val="center"/>
                              <w:rPr>
                                <w:rFonts w:eastAsiaTheme="minorHAnsi"/>
                              </w:rPr>
                            </w:pPr>
                          </w:p>
                        </w:tc>
                      </w:tr>
                      <w:tr w:rsidR="001F5234">
                        <w:trPr>
                          <w:trHeight w:val="238"/>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1F5234">
                            <w:pPr>
                              <w:jc w:val="center"/>
                              <w:rPr>
                                <w:rFonts w:eastAsiaTheme="minorHAnsi"/>
                                <w:b/>
                                <w:bCs/>
                                <w:sz w:val="28"/>
                                <w:szCs w:val="28"/>
                                <w:u w:val="single"/>
                              </w:rPr>
                            </w:pPr>
                            <w:r>
                              <w:rPr>
                                <w:b/>
                                <w:bCs/>
                                <w:sz w:val="28"/>
                                <w:szCs w:val="28"/>
                                <w:u w:val="single"/>
                              </w:rPr>
                              <w:t>Office Hours</w:t>
                            </w:r>
                          </w:p>
                        </w:tc>
                      </w:tr>
                      <w:tr w:rsidR="001F5234">
                        <w:trPr>
                          <w:trHeight w:val="237"/>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Monday: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shd w:val="clear" w:color="auto" w:fill="BFBFBF"/>
                            <w:tcMar>
                              <w:top w:w="0" w:type="dxa"/>
                              <w:left w:w="108" w:type="dxa"/>
                              <w:bottom w:w="0" w:type="dxa"/>
                              <w:right w:w="108" w:type="dxa"/>
                            </w:tcMar>
                            <w:hideMark/>
                          </w:tcPr>
                          <w:p w:rsidR="001F5234" w:rsidRDefault="001F5234">
                            <w:pPr>
                              <w:jc w:val="center"/>
                              <w:rPr>
                                <w:rFonts w:eastAsiaTheme="minorHAnsi"/>
                              </w:rPr>
                            </w:pPr>
                            <w:r>
                              <w:rPr>
                                <w:sz w:val="20"/>
                                <w:szCs w:val="20"/>
                              </w:rPr>
                              <w:t xml:space="preserve">Tuesday:        </w:t>
                            </w:r>
                          </w:p>
                        </w:tc>
                        <w:tc>
                          <w:tcPr>
                            <w:tcW w:w="1133" w:type="dxa"/>
                            <w:shd w:val="clear" w:color="auto" w:fill="BFBFBF"/>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Wednesday: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237"/>
                        </w:trPr>
                        <w:tc>
                          <w:tcPr>
                            <w:tcW w:w="0" w:type="auto"/>
                            <w:vMerge/>
                            <w:vAlign w:val="center"/>
                            <w:hideMark/>
                          </w:tcPr>
                          <w:p w:rsidR="001F5234" w:rsidRDefault="001F5234">
                            <w:pPr>
                              <w:rPr>
                                <w:rFonts w:eastAsiaTheme="minorHAnsi"/>
                              </w:rPr>
                            </w:pPr>
                          </w:p>
                        </w:tc>
                        <w:tc>
                          <w:tcPr>
                            <w:tcW w:w="1227" w:type="dxa"/>
                            <w:shd w:val="clear" w:color="auto" w:fill="BFBFBF"/>
                            <w:tcMar>
                              <w:top w:w="0" w:type="dxa"/>
                              <w:left w:w="108" w:type="dxa"/>
                              <w:bottom w:w="0" w:type="dxa"/>
                              <w:right w:w="108" w:type="dxa"/>
                            </w:tcMar>
                            <w:hideMark/>
                          </w:tcPr>
                          <w:p w:rsidR="001F5234" w:rsidRDefault="001F5234">
                            <w:pPr>
                              <w:jc w:val="center"/>
                              <w:rPr>
                                <w:rFonts w:eastAsiaTheme="minorHAnsi"/>
                              </w:rPr>
                            </w:pPr>
                            <w:r>
                              <w:rPr>
                                <w:sz w:val="20"/>
                                <w:szCs w:val="20"/>
                              </w:rPr>
                              <w:t xml:space="preserve">Thursday:      </w:t>
                            </w:r>
                          </w:p>
                        </w:tc>
                        <w:tc>
                          <w:tcPr>
                            <w:tcW w:w="1133" w:type="dxa"/>
                            <w:shd w:val="clear" w:color="auto" w:fill="BFBFBF"/>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340"/>
                        </w:trPr>
                        <w:tc>
                          <w:tcPr>
                            <w:tcW w:w="0" w:type="auto"/>
                            <w:vMerge/>
                            <w:vAlign w:val="center"/>
                            <w:hideMark/>
                          </w:tcPr>
                          <w:p w:rsidR="001F5234" w:rsidRDefault="001F5234">
                            <w:pPr>
                              <w:rPr>
                                <w:rFonts w:eastAsiaTheme="minorHAnsi"/>
                              </w:rPr>
                            </w:pPr>
                          </w:p>
                        </w:tc>
                        <w:tc>
                          <w:tcPr>
                            <w:tcW w:w="1227" w:type="dxa"/>
                            <w:tcMar>
                              <w:top w:w="0" w:type="dxa"/>
                              <w:left w:w="108" w:type="dxa"/>
                              <w:bottom w:w="0" w:type="dxa"/>
                              <w:right w:w="108" w:type="dxa"/>
                            </w:tcMar>
                            <w:hideMark/>
                          </w:tcPr>
                          <w:p w:rsidR="001F5234" w:rsidRDefault="001F5234">
                            <w:pPr>
                              <w:jc w:val="center"/>
                              <w:rPr>
                                <w:rFonts w:eastAsiaTheme="minorHAnsi"/>
                              </w:rPr>
                            </w:pPr>
                            <w:r>
                              <w:rPr>
                                <w:sz w:val="20"/>
                                <w:szCs w:val="20"/>
                              </w:rPr>
                              <w:t xml:space="preserve">Friday:            </w:t>
                            </w:r>
                          </w:p>
                        </w:tc>
                        <w:tc>
                          <w:tcPr>
                            <w:tcW w:w="1133" w:type="dxa"/>
                            <w:tcMar>
                              <w:top w:w="0" w:type="dxa"/>
                              <w:left w:w="108" w:type="dxa"/>
                              <w:bottom w:w="0" w:type="dxa"/>
                              <w:right w:w="108" w:type="dxa"/>
                            </w:tcMar>
                            <w:hideMark/>
                          </w:tcPr>
                          <w:p w:rsidR="001F5234" w:rsidRDefault="001F5234">
                            <w:pPr>
                              <w:jc w:val="center"/>
                              <w:rPr>
                                <w:rFonts w:eastAsiaTheme="minorHAnsi"/>
                                <w:sz w:val="20"/>
                                <w:szCs w:val="20"/>
                              </w:rPr>
                            </w:pPr>
                            <w:r>
                              <w:rPr>
                                <w:sz w:val="20"/>
                                <w:szCs w:val="20"/>
                              </w:rPr>
                              <w:t>8:30-4:30</w:t>
                            </w:r>
                          </w:p>
                        </w:tc>
                      </w:tr>
                      <w:tr w:rsidR="001F5234">
                        <w:trPr>
                          <w:trHeight w:val="970"/>
                        </w:trPr>
                        <w:tc>
                          <w:tcPr>
                            <w:tcW w:w="0" w:type="auto"/>
                            <w:vMerge/>
                            <w:vAlign w:val="center"/>
                            <w:hideMark/>
                          </w:tcPr>
                          <w:p w:rsidR="001F5234" w:rsidRDefault="001F5234">
                            <w:pPr>
                              <w:rPr>
                                <w:rFonts w:eastAsiaTheme="minorHAnsi"/>
                              </w:rPr>
                            </w:pPr>
                          </w:p>
                        </w:tc>
                        <w:tc>
                          <w:tcPr>
                            <w:tcW w:w="2360" w:type="dxa"/>
                            <w:gridSpan w:val="2"/>
                            <w:tcMar>
                              <w:top w:w="0" w:type="dxa"/>
                              <w:left w:w="108" w:type="dxa"/>
                              <w:bottom w:w="0" w:type="dxa"/>
                              <w:right w:w="108" w:type="dxa"/>
                            </w:tcMar>
                            <w:hideMark/>
                          </w:tcPr>
                          <w:p w:rsidR="001F5234" w:rsidRDefault="00996EEC">
                            <w:pPr>
                              <w:jc w:val="center"/>
                              <w:rPr>
                                <w:rFonts w:eastAsiaTheme="minorHAnsi"/>
                                <w:sz w:val="20"/>
                                <w:szCs w:val="20"/>
                              </w:rPr>
                            </w:pPr>
                            <w:hyperlink r:id="rId32" w:history="1">
                              <w:r w:rsidR="001F5234">
                                <w:rPr>
                                  <w:rStyle w:val="Hyperlink"/>
                                  <w:sz w:val="20"/>
                                  <w:szCs w:val="20"/>
                                </w:rPr>
                                <w:t>Click here</w:t>
                              </w:r>
                            </w:hyperlink>
                            <w:r w:rsidR="001F5234">
                              <w:rPr>
                                <w:sz w:val="20"/>
                                <w:szCs w:val="20"/>
                              </w:rPr>
                              <w:t xml:space="preserve"> to search for additional Funding Opportunities</w:t>
                            </w:r>
                          </w:p>
                        </w:tc>
                      </w:tr>
                      <w:bookmarkEnd w:id="1"/>
                    </w:tbl>
                    <w:p w:rsidR="001F5234" w:rsidRDefault="001F5234" w:rsidP="001F5234">
                      <w:pPr>
                        <w:rPr>
                          <w:rFonts w:eastAsiaTheme="minorHAnsi" w:cstheme="minorBidi"/>
                        </w:rPr>
                      </w:pPr>
                    </w:p>
                  </w:txbxContent>
                </v:textbox>
              </v:shape>
            </w:pict>
          </mc:Fallback>
        </mc:AlternateContent>
      </w: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1F5234" w:rsidRDefault="001F5234" w:rsidP="00AB2A06">
      <w:pPr>
        <w:rPr>
          <w:b/>
          <w:sz w:val="28"/>
          <w:szCs w:val="28"/>
          <w:u w:val="single"/>
        </w:rPr>
      </w:pPr>
    </w:p>
    <w:p w:rsidR="00AB2A06" w:rsidRDefault="00AB2A06" w:rsidP="00AB2A06">
      <w:pPr>
        <w:pStyle w:val="PlainText"/>
        <w:rPr>
          <w:rFonts w:ascii="Calibri" w:hAnsi="Calibri"/>
          <w:b/>
          <w:sz w:val="28"/>
          <w:szCs w:val="28"/>
          <w:u w:val="single"/>
        </w:rPr>
      </w:pPr>
      <w:bookmarkStart w:id="2" w:name="env"/>
      <w:r w:rsidRPr="00D3428F">
        <w:rPr>
          <w:rFonts w:ascii="Calibri" w:hAnsi="Calibri"/>
          <w:b/>
          <w:sz w:val="28"/>
          <w:szCs w:val="28"/>
          <w:u w:val="single"/>
        </w:rPr>
        <w:lastRenderedPageBreak/>
        <w:t>Environment</w:t>
      </w:r>
    </w:p>
    <w:p w:rsidR="00214FDC" w:rsidRPr="00214FDC" w:rsidRDefault="00214FDC" w:rsidP="00AB2A06">
      <w:pPr>
        <w:pStyle w:val="PlainText"/>
        <w:rPr>
          <w:rFonts w:ascii="Calibri" w:hAnsi="Calibri"/>
          <w:b/>
          <w:sz w:val="20"/>
          <w:szCs w:val="20"/>
          <w:u w:val="single"/>
        </w:rPr>
      </w:pPr>
    </w:p>
    <w:bookmarkEnd w:id="2"/>
    <w:p w:rsidR="00214FDC" w:rsidRPr="00214FDC" w:rsidRDefault="00214FDC" w:rsidP="00214FDC">
      <w:pPr>
        <w:pStyle w:val="NormalWeb"/>
        <w:spacing w:before="0" w:after="0" w:line="240" w:lineRule="auto"/>
        <w:rPr>
          <w:rFonts w:asciiTheme="minorHAnsi" w:hAnsiTheme="minorHAnsi"/>
          <w:b/>
          <w:sz w:val="22"/>
          <w:szCs w:val="22"/>
        </w:rPr>
      </w:pPr>
      <w:r w:rsidRPr="00214FDC">
        <w:rPr>
          <w:rFonts w:asciiTheme="minorHAnsi" w:hAnsiTheme="minorHAnsi" w:cs="Courier New"/>
          <w:b/>
          <w:sz w:val="22"/>
          <w:szCs w:val="22"/>
        </w:rPr>
        <w:t>Genomic Science Program</w:t>
      </w:r>
      <w:r>
        <w:rPr>
          <w:rFonts w:asciiTheme="minorHAnsi" w:hAnsiTheme="minorHAnsi"/>
          <w:b/>
          <w:sz w:val="22"/>
          <w:szCs w:val="22"/>
        </w:rPr>
        <w:t xml:space="preserve">; </w:t>
      </w:r>
      <w:r w:rsidRPr="00214FDC">
        <w:rPr>
          <w:rFonts w:asciiTheme="minorHAnsi" w:hAnsiTheme="minorHAnsi" w:cs="Courier New"/>
          <w:b/>
          <w:sz w:val="22"/>
          <w:szCs w:val="22"/>
        </w:rPr>
        <w:t>U.S. Department of Energy</w:t>
      </w:r>
      <w:r>
        <w:rPr>
          <w:rFonts w:asciiTheme="minorHAnsi" w:hAnsiTheme="minorHAnsi" w:cs="Courier New"/>
          <w:b/>
          <w:sz w:val="22"/>
          <w:szCs w:val="22"/>
        </w:rPr>
        <w:t>:</w:t>
      </w:r>
      <w:r>
        <w:rPr>
          <w:rFonts w:asciiTheme="minorHAnsi" w:hAnsiTheme="minorHAnsi"/>
          <w:b/>
          <w:sz w:val="22"/>
          <w:szCs w:val="22"/>
        </w:rPr>
        <w:t xml:space="preserve"> </w:t>
      </w:r>
      <w:r w:rsidR="00705A20">
        <w:rPr>
          <w:rFonts w:asciiTheme="minorHAnsi" w:hAnsiTheme="minorHAnsi" w:cs="Courier New"/>
          <w:sz w:val="22"/>
          <w:szCs w:val="22"/>
        </w:rPr>
        <w:t>s</w:t>
      </w:r>
      <w:r w:rsidRPr="00214FDC">
        <w:rPr>
          <w:rFonts w:asciiTheme="minorHAnsi" w:hAnsiTheme="minorHAnsi" w:cs="Courier New"/>
          <w:sz w:val="22"/>
          <w:szCs w:val="22"/>
        </w:rPr>
        <w:t>upports basic, multi</w:t>
      </w:r>
      <w:r>
        <w:rPr>
          <w:rFonts w:asciiTheme="minorHAnsi" w:hAnsiTheme="minorHAnsi" w:cs="Courier New"/>
          <w:sz w:val="22"/>
          <w:szCs w:val="22"/>
        </w:rPr>
        <w:t xml:space="preserve">disciplinary research aimed at </w:t>
      </w:r>
      <w:r w:rsidRPr="00214FDC">
        <w:rPr>
          <w:rFonts w:asciiTheme="minorHAnsi" w:hAnsiTheme="minorHAnsi" w:cs="Courier New"/>
          <w:sz w:val="22"/>
          <w:szCs w:val="22"/>
        </w:rPr>
        <w:t>achieving a systems-</w:t>
      </w:r>
      <w:r>
        <w:rPr>
          <w:rFonts w:asciiTheme="minorHAnsi" w:hAnsiTheme="minorHAnsi" w:cs="Courier New"/>
          <w:sz w:val="22"/>
          <w:szCs w:val="22"/>
        </w:rPr>
        <w:t xml:space="preserve">level understanding of plants, </w:t>
      </w:r>
      <w:r w:rsidRPr="00214FDC">
        <w:rPr>
          <w:rFonts w:asciiTheme="minorHAnsi" w:hAnsiTheme="minorHAnsi" w:cs="Courier New"/>
          <w:sz w:val="22"/>
          <w:szCs w:val="22"/>
        </w:rPr>
        <w:t>microbes, and microbi</w:t>
      </w:r>
      <w:r>
        <w:rPr>
          <w:rFonts w:asciiTheme="minorHAnsi" w:hAnsiTheme="minorHAnsi" w:cs="Courier New"/>
          <w:sz w:val="22"/>
          <w:szCs w:val="22"/>
        </w:rPr>
        <w:t xml:space="preserve">al communities relevant to DOE </w:t>
      </w:r>
      <w:r w:rsidRPr="00214FDC">
        <w:rPr>
          <w:rFonts w:asciiTheme="minorHAnsi" w:hAnsiTheme="minorHAnsi" w:cs="Courier New"/>
          <w:sz w:val="22"/>
          <w:szCs w:val="22"/>
        </w:rPr>
        <w:t>missions in bioener</w:t>
      </w:r>
      <w:r>
        <w:rPr>
          <w:rFonts w:asciiTheme="minorHAnsi" w:hAnsiTheme="minorHAnsi" w:cs="Courier New"/>
          <w:sz w:val="22"/>
          <w:szCs w:val="22"/>
        </w:rPr>
        <w:t xml:space="preserve">gy, carbon management, and the </w:t>
      </w:r>
      <w:r w:rsidRPr="00214FDC">
        <w:rPr>
          <w:rFonts w:asciiTheme="minorHAnsi" w:hAnsiTheme="minorHAnsi" w:cs="Courier New"/>
          <w:sz w:val="22"/>
          <w:szCs w:val="22"/>
        </w:rPr>
        <w:t>environment. FY 14 FOAs included Plant Fe</w:t>
      </w:r>
      <w:r>
        <w:rPr>
          <w:rFonts w:asciiTheme="minorHAnsi" w:hAnsiTheme="minorHAnsi" w:cs="Courier New"/>
          <w:sz w:val="22"/>
          <w:szCs w:val="22"/>
        </w:rPr>
        <w:t xml:space="preserve">edstock </w:t>
      </w:r>
      <w:r w:rsidRPr="00214FDC">
        <w:rPr>
          <w:rFonts w:asciiTheme="minorHAnsi" w:hAnsiTheme="minorHAnsi" w:cs="Courier New"/>
          <w:sz w:val="22"/>
          <w:szCs w:val="22"/>
        </w:rPr>
        <w:t>Genomics for Bioe</w:t>
      </w:r>
      <w:r>
        <w:rPr>
          <w:rFonts w:asciiTheme="minorHAnsi" w:hAnsiTheme="minorHAnsi" w:cs="Courier New"/>
          <w:sz w:val="22"/>
          <w:szCs w:val="22"/>
        </w:rPr>
        <w:t xml:space="preserve">nergy (pre-apps due 12/19/13); </w:t>
      </w:r>
      <w:r w:rsidRPr="00214FDC">
        <w:rPr>
          <w:rFonts w:asciiTheme="minorHAnsi" w:hAnsiTheme="minorHAnsi" w:cs="Courier New"/>
          <w:sz w:val="22"/>
          <w:szCs w:val="22"/>
        </w:rPr>
        <w:t>Small-scale M</w:t>
      </w:r>
      <w:r>
        <w:rPr>
          <w:rFonts w:asciiTheme="minorHAnsi" w:hAnsiTheme="minorHAnsi" w:cs="Courier New"/>
          <w:sz w:val="22"/>
          <w:szCs w:val="22"/>
        </w:rPr>
        <w:t>icrobial/</w:t>
      </w:r>
      <w:proofErr w:type="spellStart"/>
      <w:r>
        <w:rPr>
          <w:rFonts w:asciiTheme="minorHAnsi" w:hAnsiTheme="minorHAnsi" w:cs="Courier New"/>
          <w:sz w:val="22"/>
          <w:szCs w:val="22"/>
        </w:rPr>
        <w:t>Metagenome</w:t>
      </w:r>
      <w:proofErr w:type="spellEnd"/>
      <w:r>
        <w:rPr>
          <w:rFonts w:asciiTheme="minorHAnsi" w:hAnsiTheme="minorHAnsi" w:cs="Courier New"/>
          <w:sz w:val="22"/>
          <w:szCs w:val="22"/>
        </w:rPr>
        <w:t xml:space="preserve"> (5/23/14); </w:t>
      </w:r>
      <w:r w:rsidRPr="00214FDC">
        <w:rPr>
          <w:rFonts w:asciiTheme="minorHAnsi" w:hAnsiTheme="minorHAnsi" w:cs="Courier New"/>
          <w:sz w:val="22"/>
          <w:szCs w:val="22"/>
        </w:rPr>
        <w:t>Synthetic Biology (</w:t>
      </w:r>
      <w:r>
        <w:rPr>
          <w:rFonts w:asciiTheme="minorHAnsi" w:hAnsiTheme="minorHAnsi" w:cs="Courier New"/>
          <w:sz w:val="22"/>
          <w:szCs w:val="22"/>
        </w:rPr>
        <w:t xml:space="preserve">1/15 and 7/15/14); Large-scale Sequencing (LOI: 4/8/14). See </w:t>
      </w:r>
      <w:hyperlink r:id="rId33" w:history="1">
        <w:r w:rsidRPr="00214FDC">
          <w:rPr>
            <w:rStyle w:val="Hyperlink"/>
            <w:rFonts w:asciiTheme="minorHAnsi" w:hAnsiTheme="minorHAnsi" w:cs="Courier New"/>
            <w:sz w:val="22"/>
            <w:szCs w:val="22"/>
          </w:rPr>
          <w:t>http://genomicscience.energy.gov/</w:t>
        </w:r>
      </w:hyperlink>
      <w:r>
        <w:rPr>
          <w:rFonts w:asciiTheme="minorHAnsi" w:hAnsiTheme="minorHAnsi" w:cs="Courier New"/>
          <w:sz w:val="22"/>
          <w:szCs w:val="22"/>
        </w:rPr>
        <w:t xml:space="preserve"> and </w:t>
      </w:r>
      <w:hyperlink r:id="rId34" w:history="1">
        <w:r w:rsidRPr="00214FDC">
          <w:rPr>
            <w:rStyle w:val="Hyperlink"/>
            <w:rFonts w:asciiTheme="minorHAnsi" w:hAnsiTheme="minorHAnsi" w:cs="Courier New"/>
            <w:sz w:val="22"/>
            <w:szCs w:val="22"/>
          </w:rPr>
          <w:t>http://www.jgi.doe.gov/CSP/user_guide/propschedule.html</w:t>
        </w:r>
      </w:hyperlink>
    </w:p>
    <w:p w:rsidR="00214FDC" w:rsidRPr="006539C0" w:rsidRDefault="00214FDC" w:rsidP="00AB2A06">
      <w:pPr>
        <w:pStyle w:val="PlainText"/>
        <w:pBdr>
          <w:bottom w:val="single" w:sz="6" w:space="1" w:color="auto"/>
        </w:pBdr>
        <w:rPr>
          <w:rFonts w:ascii="Calibri" w:hAnsi="Calibri"/>
          <w:b/>
          <w:sz w:val="20"/>
          <w:szCs w:val="20"/>
        </w:rPr>
      </w:pPr>
    </w:p>
    <w:p w:rsidR="00AB2A06" w:rsidRPr="006539C0" w:rsidRDefault="00AB2A06" w:rsidP="00AB2A06">
      <w:pPr>
        <w:pStyle w:val="PlainText"/>
        <w:rPr>
          <w:rFonts w:ascii="Calibri" w:hAnsi="Calibri"/>
          <w:b/>
          <w:sz w:val="20"/>
          <w:szCs w:val="20"/>
          <w:u w:val="single"/>
        </w:rPr>
      </w:pPr>
    </w:p>
    <w:p w:rsidR="00AB2A06" w:rsidRPr="00D3428F" w:rsidRDefault="00AB2A06" w:rsidP="00AB2A06">
      <w:pPr>
        <w:pStyle w:val="PlainText"/>
        <w:rPr>
          <w:rFonts w:ascii="Calibri" w:hAnsi="Calibri" w:cs="Times New Roman"/>
          <w:b/>
          <w:sz w:val="28"/>
          <w:szCs w:val="28"/>
          <w:u w:val="single"/>
        </w:rPr>
      </w:pPr>
      <w:bookmarkStart w:id="3" w:name="hea"/>
      <w:r w:rsidRPr="00D3428F">
        <w:rPr>
          <w:rFonts w:ascii="Calibri" w:hAnsi="Calibri" w:cs="Times New Roman"/>
          <w:b/>
          <w:sz w:val="28"/>
          <w:szCs w:val="28"/>
          <w:u w:val="single"/>
        </w:rPr>
        <w:t>Health</w:t>
      </w:r>
    </w:p>
    <w:bookmarkEnd w:id="3"/>
    <w:p w:rsidR="00AC1030" w:rsidRDefault="00AC1030" w:rsidP="00AB2A06">
      <w:pPr>
        <w:pStyle w:val="PlainText"/>
        <w:rPr>
          <w:rFonts w:ascii="Calibri" w:hAnsi="Calibri"/>
          <w:sz w:val="20"/>
          <w:szCs w:val="20"/>
        </w:rPr>
      </w:pPr>
    </w:p>
    <w:p w:rsidR="00AA3D4E" w:rsidRPr="00AA3D4E" w:rsidRDefault="00AA3D4E" w:rsidP="00AB2A06">
      <w:pPr>
        <w:pStyle w:val="PlainText"/>
        <w:rPr>
          <w:rFonts w:asciiTheme="minorHAnsi" w:hAnsiTheme="minorHAnsi"/>
          <w:sz w:val="22"/>
          <w:szCs w:val="22"/>
        </w:rPr>
      </w:pPr>
      <w:r w:rsidRPr="00AA3D4E">
        <w:rPr>
          <w:rFonts w:asciiTheme="minorHAnsi" w:hAnsiTheme="minorHAnsi"/>
          <w:b/>
          <w:sz w:val="22"/>
          <w:szCs w:val="22"/>
        </w:rPr>
        <w:t>Discovering Novel Targets: The Molecular Genetics of Drug Addiction and Related Co-Morbidities (R01)</w:t>
      </w:r>
      <w:r>
        <w:rPr>
          <w:rFonts w:asciiTheme="minorHAnsi" w:hAnsiTheme="minorHAnsi"/>
          <w:b/>
          <w:sz w:val="22"/>
          <w:szCs w:val="22"/>
        </w:rPr>
        <w:t xml:space="preserve">; </w:t>
      </w:r>
      <w:r w:rsidRPr="00AA3D4E">
        <w:rPr>
          <w:rFonts w:asciiTheme="minorHAnsi" w:hAnsiTheme="minorHAnsi"/>
          <w:b/>
          <w:sz w:val="22"/>
          <w:szCs w:val="22"/>
        </w:rPr>
        <w:t>U.S. Department of Health and Human Services (HHS); National Institutes of Health (NIH); National Institute on Drug Abuse (NIDA)</w:t>
      </w:r>
      <w:r>
        <w:rPr>
          <w:rFonts w:asciiTheme="minorHAnsi" w:hAnsiTheme="minorHAnsi"/>
          <w:b/>
          <w:sz w:val="22"/>
          <w:szCs w:val="22"/>
        </w:rPr>
        <w:t xml:space="preserve">: </w:t>
      </w:r>
      <w:r>
        <w:rPr>
          <w:rFonts w:asciiTheme="minorHAnsi" w:hAnsiTheme="minorHAnsi"/>
          <w:sz w:val="22"/>
          <w:szCs w:val="22"/>
        </w:rPr>
        <w:t>seeks</w:t>
      </w:r>
      <w:r w:rsidRPr="00AA3D4E">
        <w:rPr>
          <w:rFonts w:asciiTheme="minorHAnsi" w:hAnsiTheme="minorHAnsi"/>
          <w:sz w:val="22"/>
          <w:szCs w:val="22"/>
        </w:rPr>
        <w:t xml:space="preserve"> applications for research projects that identify and/or validate chromosomal loci and variations in genes that are associated with vulnerability to addiction and that inform the likelihood o</w:t>
      </w:r>
      <w:r>
        <w:rPr>
          <w:rFonts w:asciiTheme="minorHAnsi" w:hAnsiTheme="minorHAnsi"/>
          <w:sz w:val="22"/>
          <w:szCs w:val="22"/>
        </w:rPr>
        <w:t xml:space="preserve">f responsiveness to treatment. </w:t>
      </w:r>
      <w:r w:rsidRPr="00AA3D4E">
        <w:rPr>
          <w:rFonts w:asciiTheme="minorHAnsi" w:hAnsiTheme="minorHAnsi"/>
          <w:sz w:val="22"/>
          <w:szCs w:val="22"/>
        </w:rPr>
        <w:t xml:space="preserve">Applications are due February 5, June 5, and October 5 annually. </w:t>
      </w:r>
      <w:r>
        <w:rPr>
          <w:rFonts w:asciiTheme="minorHAnsi" w:hAnsiTheme="minorHAnsi"/>
          <w:sz w:val="22"/>
          <w:szCs w:val="22"/>
        </w:rPr>
        <w:t xml:space="preserve">For more information, visit </w:t>
      </w:r>
      <w:hyperlink r:id="rId35" w:history="1">
        <w:r w:rsidRPr="00AA3D4E">
          <w:rPr>
            <w:rStyle w:val="Hyperlink"/>
            <w:rFonts w:asciiTheme="minorHAnsi" w:hAnsiTheme="minorHAnsi"/>
            <w:sz w:val="22"/>
            <w:szCs w:val="22"/>
          </w:rPr>
          <w:t>Solicitation</w:t>
        </w:r>
      </w:hyperlink>
      <w:r w:rsidRPr="00AA3D4E">
        <w:rPr>
          <w:rFonts w:asciiTheme="minorHAnsi" w:hAnsiTheme="minorHAnsi"/>
          <w:sz w:val="22"/>
          <w:szCs w:val="22"/>
        </w:rPr>
        <w:t xml:space="preserve">, </w:t>
      </w:r>
      <w:hyperlink r:id="rId36" w:history="1">
        <w:r w:rsidRPr="00AA3D4E">
          <w:rPr>
            <w:rStyle w:val="Hyperlink"/>
            <w:rFonts w:asciiTheme="minorHAnsi" w:hAnsiTheme="minorHAnsi"/>
            <w:sz w:val="22"/>
            <w:szCs w:val="22"/>
          </w:rPr>
          <w:t>Grants.gov</w:t>
        </w:r>
      </w:hyperlink>
      <w:r w:rsidRPr="00AA3D4E">
        <w:rPr>
          <w:rFonts w:asciiTheme="minorHAnsi" w:hAnsiTheme="minorHAnsi"/>
          <w:sz w:val="22"/>
          <w:szCs w:val="22"/>
        </w:rPr>
        <w:br/>
      </w:r>
    </w:p>
    <w:p w:rsidR="001F2E39" w:rsidRDefault="001F2E39" w:rsidP="00AB2A06">
      <w:pPr>
        <w:pStyle w:val="PlainText"/>
        <w:pBdr>
          <w:top w:val="single" w:sz="6" w:space="1" w:color="auto"/>
          <w:bottom w:val="single" w:sz="6" w:space="1" w:color="auto"/>
        </w:pBdr>
        <w:rPr>
          <w:rFonts w:asciiTheme="minorHAnsi" w:hAnsiTheme="minorHAnsi"/>
          <w:sz w:val="22"/>
          <w:szCs w:val="22"/>
        </w:rPr>
      </w:pPr>
      <w:r w:rsidRPr="001F2E39">
        <w:rPr>
          <w:rFonts w:asciiTheme="minorHAnsi" w:hAnsiTheme="minorHAnsi"/>
          <w:b/>
          <w:sz w:val="22"/>
          <w:szCs w:val="22"/>
        </w:rPr>
        <w:br/>
        <w:t>Basic Mechanisms of Brain Development for Substance Use and Dependence (R01)</w:t>
      </w:r>
      <w:r>
        <w:rPr>
          <w:rFonts w:asciiTheme="minorHAnsi" w:hAnsiTheme="minorHAnsi"/>
          <w:b/>
          <w:sz w:val="22"/>
          <w:szCs w:val="22"/>
        </w:rPr>
        <w:t xml:space="preserve">; </w:t>
      </w:r>
      <w:r w:rsidRPr="001F2E39">
        <w:rPr>
          <w:rFonts w:asciiTheme="minorHAnsi" w:hAnsiTheme="minorHAnsi"/>
          <w:b/>
          <w:sz w:val="22"/>
          <w:szCs w:val="22"/>
        </w:rPr>
        <w:t>U.S. Department of Health and Human Services (HHS); National Institutes of Health (NIH); National Institute on Drug Abuse (NIDA) and National Institute on Alcohol Abuse and Alcoholism (NIAAA)</w:t>
      </w:r>
      <w:r>
        <w:rPr>
          <w:rFonts w:asciiTheme="minorHAnsi" w:hAnsiTheme="minorHAnsi"/>
          <w:b/>
          <w:sz w:val="22"/>
          <w:szCs w:val="22"/>
        </w:rPr>
        <w:t>:</w:t>
      </w:r>
      <w:r>
        <w:rPr>
          <w:rFonts w:asciiTheme="minorHAnsi" w:hAnsiTheme="minorHAnsi"/>
          <w:sz w:val="22"/>
          <w:szCs w:val="22"/>
        </w:rPr>
        <w:t xml:space="preserve"> seeks</w:t>
      </w:r>
      <w:r w:rsidRPr="001F2E39">
        <w:rPr>
          <w:rFonts w:asciiTheme="minorHAnsi" w:hAnsiTheme="minorHAnsi"/>
          <w:sz w:val="22"/>
          <w:szCs w:val="22"/>
        </w:rPr>
        <w:t xml:space="preserve"> applications from institutions that propose to study the developing brain or brain areas that play significant roles in mediating emotional and motivated behavior and i</w:t>
      </w:r>
      <w:r>
        <w:rPr>
          <w:rFonts w:asciiTheme="minorHAnsi" w:hAnsiTheme="minorHAnsi"/>
          <w:sz w:val="22"/>
          <w:szCs w:val="22"/>
        </w:rPr>
        <w:t xml:space="preserve">n substance use and dependence. </w:t>
      </w:r>
      <w:r w:rsidRPr="001F2E39">
        <w:rPr>
          <w:rFonts w:asciiTheme="minorHAnsi" w:hAnsiTheme="minorHAnsi"/>
          <w:sz w:val="22"/>
          <w:szCs w:val="22"/>
        </w:rPr>
        <w:t xml:space="preserve">Applications are due February 5, June 5, and October 5, annually. </w:t>
      </w:r>
      <w:r>
        <w:rPr>
          <w:rFonts w:asciiTheme="minorHAnsi" w:hAnsiTheme="minorHAnsi"/>
          <w:sz w:val="22"/>
          <w:szCs w:val="22"/>
        </w:rPr>
        <w:t xml:space="preserve">For more information, visit </w:t>
      </w:r>
      <w:hyperlink r:id="rId37" w:history="1">
        <w:r w:rsidRPr="001F2E39">
          <w:rPr>
            <w:rStyle w:val="Hyperlink"/>
            <w:rFonts w:asciiTheme="minorHAnsi" w:hAnsiTheme="minorHAnsi"/>
            <w:sz w:val="22"/>
            <w:szCs w:val="22"/>
          </w:rPr>
          <w:t>Solicitation</w:t>
        </w:r>
      </w:hyperlink>
      <w:r w:rsidRPr="001F2E39">
        <w:rPr>
          <w:rFonts w:asciiTheme="minorHAnsi" w:hAnsiTheme="minorHAnsi"/>
          <w:sz w:val="22"/>
          <w:szCs w:val="22"/>
        </w:rPr>
        <w:t xml:space="preserve">, </w:t>
      </w:r>
      <w:hyperlink r:id="rId38" w:history="1">
        <w:r w:rsidRPr="001F2E39">
          <w:rPr>
            <w:rStyle w:val="Hyperlink"/>
            <w:rFonts w:asciiTheme="minorHAnsi" w:hAnsiTheme="minorHAnsi"/>
            <w:sz w:val="22"/>
            <w:szCs w:val="22"/>
          </w:rPr>
          <w:t>Grants.gov</w:t>
        </w:r>
      </w:hyperlink>
    </w:p>
    <w:p w:rsidR="000240B3" w:rsidRPr="000240B3" w:rsidRDefault="000240B3" w:rsidP="00AB2A06">
      <w:pPr>
        <w:pStyle w:val="PlainText"/>
        <w:pBdr>
          <w:top w:val="single" w:sz="6" w:space="1" w:color="auto"/>
          <w:bottom w:val="single" w:sz="6" w:space="1" w:color="auto"/>
        </w:pBdr>
        <w:rPr>
          <w:rFonts w:asciiTheme="minorHAnsi" w:hAnsiTheme="minorHAnsi"/>
          <w:sz w:val="20"/>
          <w:szCs w:val="20"/>
        </w:rPr>
      </w:pPr>
    </w:p>
    <w:p w:rsidR="000240B3" w:rsidRPr="000240B3" w:rsidRDefault="000240B3" w:rsidP="00AB2A06">
      <w:pPr>
        <w:pStyle w:val="PlainText"/>
        <w:pBdr>
          <w:bottom w:val="single" w:sz="6" w:space="1" w:color="auto"/>
        </w:pBdr>
        <w:rPr>
          <w:rFonts w:asciiTheme="minorHAnsi" w:hAnsiTheme="minorHAnsi" w:cs="Times New Roman"/>
          <w:sz w:val="22"/>
          <w:szCs w:val="22"/>
        </w:rPr>
      </w:pPr>
      <w:r w:rsidRPr="000240B3">
        <w:rPr>
          <w:rFonts w:asciiTheme="minorHAnsi" w:hAnsiTheme="minorHAnsi"/>
          <w:b/>
          <w:sz w:val="22"/>
          <w:szCs w:val="22"/>
        </w:rPr>
        <w:br/>
        <w:t xml:space="preserve">Reducing Health Disparities </w:t>
      </w:r>
      <w:proofErr w:type="gramStart"/>
      <w:r w:rsidRPr="000240B3">
        <w:rPr>
          <w:rFonts w:asciiTheme="minorHAnsi" w:hAnsiTheme="minorHAnsi"/>
          <w:b/>
          <w:sz w:val="22"/>
          <w:szCs w:val="22"/>
        </w:rPr>
        <w:t>Among</w:t>
      </w:r>
      <w:proofErr w:type="gramEnd"/>
      <w:r w:rsidRPr="000240B3">
        <w:rPr>
          <w:rFonts w:asciiTheme="minorHAnsi" w:hAnsiTheme="minorHAnsi"/>
          <w:b/>
          <w:sz w:val="22"/>
          <w:szCs w:val="22"/>
        </w:rPr>
        <w:t xml:space="preserve"> Minority and Underserved Children</w:t>
      </w:r>
      <w:r>
        <w:rPr>
          <w:rFonts w:asciiTheme="minorHAnsi" w:hAnsiTheme="minorHAnsi"/>
          <w:b/>
          <w:sz w:val="22"/>
          <w:szCs w:val="22"/>
        </w:rPr>
        <w:t xml:space="preserve">; </w:t>
      </w:r>
      <w:r w:rsidRPr="000240B3">
        <w:rPr>
          <w:rFonts w:asciiTheme="minorHAnsi" w:hAnsiTheme="minorHAnsi"/>
          <w:b/>
          <w:sz w:val="22"/>
          <w:szCs w:val="22"/>
        </w:rPr>
        <w:t>U.S. Department of Health and Human Services (HHS); National Institutes of Health (NIH); Multiple Institutes</w:t>
      </w:r>
      <w:r>
        <w:rPr>
          <w:rFonts w:asciiTheme="minorHAnsi" w:hAnsiTheme="minorHAnsi"/>
          <w:sz w:val="22"/>
          <w:szCs w:val="22"/>
        </w:rPr>
        <w:t>: seeks</w:t>
      </w:r>
      <w:r w:rsidRPr="000240B3">
        <w:rPr>
          <w:rFonts w:asciiTheme="minorHAnsi" w:hAnsiTheme="minorHAnsi"/>
          <w:sz w:val="22"/>
          <w:szCs w:val="22"/>
        </w:rPr>
        <w:t xml:space="preserve"> application to target the reduction of heal</w:t>
      </w:r>
      <w:r>
        <w:rPr>
          <w:rFonts w:asciiTheme="minorHAnsi" w:hAnsiTheme="minorHAnsi"/>
          <w:sz w:val="22"/>
          <w:szCs w:val="22"/>
        </w:rPr>
        <w:t xml:space="preserve">th disparities among children. </w:t>
      </w:r>
      <w:r w:rsidRPr="000240B3">
        <w:rPr>
          <w:rFonts w:asciiTheme="minorHAnsi" w:hAnsiTheme="minorHAnsi"/>
          <w:sz w:val="22"/>
          <w:szCs w:val="22"/>
        </w:rPr>
        <w:t xml:space="preserve">R01 applications are due February 5, June 5, and October 5 annually. R21 applications are due February 16, June 16 and October 16 annually. </w:t>
      </w:r>
      <w:r>
        <w:rPr>
          <w:rFonts w:asciiTheme="minorHAnsi" w:hAnsiTheme="minorHAnsi"/>
          <w:sz w:val="22"/>
          <w:szCs w:val="22"/>
        </w:rPr>
        <w:t xml:space="preserve">For more information, visit R01: </w:t>
      </w:r>
      <w:hyperlink r:id="rId39" w:history="1">
        <w:r w:rsidRPr="000240B3">
          <w:rPr>
            <w:rStyle w:val="Hyperlink"/>
            <w:rFonts w:asciiTheme="minorHAnsi" w:hAnsiTheme="minorHAnsi"/>
            <w:sz w:val="22"/>
            <w:szCs w:val="22"/>
          </w:rPr>
          <w:t>Solicitation</w:t>
        </w:r>
      </w:hyperlink>
      <w:r w:rsidRPr="000240B3">
        <w:rPr>
          <w:rFonts w:asciiTheme="minorHAnsi" w:hAnsiTheme="minorHAnsi"/>
          <w:sz w:val="22"/>
          <w:szCs w:val="22"/>
        </w:rPr>
        <w:t xml:space="preserve">, </w:t>
      </w:r>
      <w:hyperlink r:id="rId40" w:history="1">
        <w:r w:rsidRPr="000240B3">
          <w:rPr>
            <w:rStyle w:val="Hyperlink"/>
            <w:rFonts w:asciiTheme="minorHAnsi" w:hAnsiTheme="minorHAnsi"/>
            <w:sz w:val="22"/>
            <w:szCs w:val="22"/>
          </w:rPr>
          <w:t>Grants.gov</w:t>
        </w:r>
      </w:hyperlink>
      <w:r>
        <w:rPr>
          <w:rFonts w:asciiTheme="minorHAnsi" w:hAnsiTheme="minorHAnsi"/>
          <w:sz w:val="22"/>
          <w:szCs w:val="22"/>
        </w:rPr>
        <w:t xml:space="preserve"> R21: </w:t>
      </w:r>
      <w:hyperlink r:id="rId41" w:history="1">
        <w:r w:rsidRPr="000240B3">
          <w:rPr>
            <w:rStyle w:val="Hyperlink"/>
            <w:rFonts w:asciiTheme="minorHAnsi" w:hAnsiTheme="minorHAnsi"/>
            <w:sz w:val="22"/>
            <w:szCs w:val="22"/>
          </w:rPr>
          <w:t>Solicitation</w:t>
        </w:r>
      </w:hyperlink>
      <w:r w:rsidRPr="000240B3">
        <w:rPr>
          <w:rFonts w:asciiTheme="minorHAnsi" w:hAnsiTheme="minorHAnsi"/>
          <w:sz w:val="22"/>
          <w:szCs w:val="22"/>
        </w:rPr>
        <w:t xml:space="preserve">, </w:t>
      </w:r>
      <w:hyperlink r:id="rId42" w:history="1">
        <w:r w:rsidRPr="000240B3">
          <w:rPr>
            <w:rStyle w:val="Hyperlink"/>
            <w:rFonts w:asciiTheme="minorHAnsi" w:hAnsiTheme="minorHAnsi"/>
            <w:sz w:val="22"/>
            <w:szCs w:val="22"/>
          </w:rPr>
          <w:t>Grants.gov</w:t>
        </w:r>
      </w:hyperlink>
    </w:p>
    <w:p w:rsidR="000240B3" w:rsidRPr="000240B3" w:rsidRDefault="000240B3" w:rsidP="00AB2A06">
      <w:pPr>
        <w:pStyle w:val="PlainText"/>
        <w:pBdr>
          <w:bottom w:val="single" w:sz="6" w:space="1" w:color="auto"/>
        </w:pBdr>
        <w:rPr>
          <w:rFonts w:asciiTheme="minorHAnsi" w:hAnsiTheme="minorHAnsi"/>
          <w:sz w:val="20"/>
          <w:szCs w:val="20"/>
        </w:rPr>
      </w:pPr>
    </w:p>
    <w:p w:rsidR="000240B3" w:rsidRDefault="000240B3" w:rsidP="00AB2A06">
      <w:pPr>
        <w:pStyle w:val="PlainText"/>
        <w:rPr>
          <w:rFonts w:ascii="Calibri" w:hAnsi="Calibri" w:cs="Times New Roman"/>
          <w:sz w:val="20"/>
          <w:szCs w:val="20"/>
        </w:rPr>
      </w:pPr>
    </w:p>
    <w:p w:rsidR="00A30226" w:rsidRDefault="00A30226" w:rsidP="00AB2A06">
      <w:pPr>
        <w:pStyle w:val="PlainText"/>
        <w:pBdr>
          <w:bottom w:val="single" w:sz="6" w:space="1" w:color="auto"/>
        </w:pBdr>
        <w:rPr>
          <w:rFonts w:asciiTheme="minorHAnsi" w:hAnsiTheme="minorHAnsi"/>
          <w:sz w:val="22"/>
          <w:szCs w:val="22"/>
        </w:rPr>
      </w:pPr>
      <w:r w:rsidRPr="00A30226">
        <w:rPr>
          <w:rFonts w:asciiTheme="minorHAnsi" w:hAnsiTheme="minorHAnsi"/>
          <w:b/>
          <w:sz w:val="22"/>
          <w:szCs w:val="22"/>
        </w:rPr>
        <w:t>Research Grants for Preventing Violen</w:t>
      </w:r>
      <w:r>
        <w:rPr>
          <w:rFonts w:asciiTheme="minorHAnsi" w:hAnsiTheme="minorHAnsi"/>
          <w:b/>
          <w:sz w:val="22"/>
          <w:szCs w:val="22"/>
        </w:rPr>
        <w:t xml:space="preserve">ce and Violence Related Injury; </w:t>
      </w:r>
      <w:r w:rsidRPr="00A30226">
        <w:rPr>
          <w:rFonts w:asciiTheme="minorHAnsi" w:hAnsiTheme="minorHAnsi"/>
          <w:b/>
          <w:sz w:val="22"/>
          <w:szCs w:val="22"/>
        </w:rPr>
        <w:t>U.S. Department of Health and Human Services (HHS); Centers for Disease Control and Prevention (CDC); National Center for Injury Prevention and Control (NCIPC)</w:t>
      </w:r>
      <w:r>
        <w:rPr>
          <w:rFonts w:asciiTheme="minorHAnsi" w:hAnsiTheme="minorHAnsi"/>
          <w:b/>
          <w:sz w:val="22"/>
          <w:szCs w:val="22"/>
        </w:rPr>
        <w:t>:</w:t>
      </w:r>
      <w:r>
        <w:rPr>
          <w:rFonts w:asciiTheme="minorHAnsi" w:hAnsiTheme="minorHAnsi"/>
          <w:sz w:val="22"/>
          <w:szCs w:val="22"/>
        </w:rPr>
        <w:t xml:space="preserve"> seeks</w:t>
      </w:r>
      <w:r w:rsidRPr="00A30226">
        <w:rPr>
          <w:rFonts w:asciiTheme="minorHAnsi" w:hAnsiTheme="minorHAnsi"/>
          <w:sz w:val="22"/>
          <w:szCs w:val="22"/>
        </w:rPr>
        <w:t xml:space="preserve"> applications to build the scientific base for the prevention of violence by helping to expand and advance our understandi</w:t>
      </w:r>
      <w:r>
        <w:rPr>
          <w:rFonts w:asciiTheme="minorHAnsi" w:hAnsiTheme="minorHAnsi"/>
          <w:sz w:val="22"/>
          <w:szCs w:val="22"/>
        </w:rPr>
        <w:t xml:space="preserve">ng of the primary prevention of </w:t>
      </w:r>
      <w:r w:rsidRPr="00A30226">
        <w:rPr>
          <w:rFonts w:asciiTheme="minorHAnsi" w:hAnsiTheme="minorHAnsi"/>
          <w:sz w:val="22"/>
          <w:szCs w:val="22"/>
        </w:rPr>
        <w:t>interpersonal violence</w:t>
      </w:r>
      <w:r>
        <w:rPr>
          <w:rFonts w:asciiTheme="minorHAnsi" w:hAnsiTheme="minorHAnsi"/>
          <w:sz w:val="22"/>
          <w:szCs w:val="22"/>
        </w:rPr>
        <w:t xml:space="preserve">. </w:t>
      </w:r>
      <w:r w:rsidRPr="00A30226">
        <w:rPr>
          <w:rFonts w:asciiTheme="minorHAnsi" w:hAnsiTheme="minorHAnsi"/>
          <w:sz w:val="22"/>
          <w:szCs w:val="22"/>
        </w:rPr>
        <w:t xml:space="preserve">Optional letters of intent are due February 14, 2014. Applications are due March 19, 2014. </w:t>
      </w:r>
      <w:r>
        <w:rPr>
          <w:rFonts w:asciiTheme="minorHAnsi" w:hAnsiTheme="minorHAnsi"/>
          <w:sz w:val="22"/>
          <w:szCs w:val="22"/>
        </w:rPr>
        <w:t xml:space="preserve">For more information, visit </w:t>
      </w:r>
      <w:hyperlink r:id="rId43" w:history="1">
        <w:r w:rsidRPr="00A30226">
          <w:rPr>
            <w:rStyle w:val="Hyperlink"/>
            <w:rFonts w:asciiTheme="minorHAnsi" w:hAnsiTheme="minorHAnsi"/>
            <w:sz w:val="22"/>
            <w:szCs w:val="22"/>
          </w:rPr>
          <w:t>Grants.gov</w:t>
        </w:r>
      </w:hyperlink>
    </w:p>
    <w:p w:rsidR="00A30226" w:rsidRPr="00A30226" w:rsidRDefault="00A30226" w:rsidP="00AB2A06">
      <w:pPr>
        <w:pStyle w:val="PlainText"/>
        <w:pBdr>
          <w:bottom w:val="single" w:sz="6" w:space="1" w:color="auto"/>
        </w:pBdr>
        <w:rPr>
          <w:rFonts w:asciiTheme="minorHAnsi" w:hAnsiTheme="minorHAnsi"/>
          <w:sz w:val="20"/>
          <w:szCs w:val="20"/>
        </w:rPr>
      </w:pPr>
    </w:p>
    <w:p w:rsidR="00A30226" w:rsidRDefault="00A30226" w:rsidP="00AB2A06">
      <w:pPr>
        <w:pStyle w:val="PlainText"/>
        <w:rPr>
          <w:rFonts w:ascii="Calibri" w:hAnsi="Calibri" w:cs="Times New Roman"/>
          <w:sz w:val="20"/>
          <w:szCs w:val="20"/>
        </w:rPr>
      </w:pPr>
    </w:p>
    <w:p w:rsidR="009647F2" w:rsidRDefault="009647F2" w:rsidP="009647F2">
      <w:pPr>
        <w:pStyle w:val="PlainText"/>
        <w:pBdr>
          <w:bottom w:val="single" w:sz="6" w:space="1" w:color="auto"/>
        </w:pBdr>
        <w:rPr>
          <w:rFonts w:asciiTheme="minorHAnsi" w:hAnsiTheme="minorHAnsi"/>
          <w:sz w:val="22"/>
          <w:szCs w:val="22"/>
        </w:rPr>
      </w:pPr>
      <w:r w:rsidRPr="009647F2">
        <w:rPr>
          <w:rFonts w:asciiTheme="minorHAnsi" w:hAnsiTheme="minorHAnsi"/>
          <w:b/>
          <w:sz w:val="22"/>
          <w:szCs w:val="22"/>
        </w:rPr>
        <w:t xml:space="preserve">Evaluating Promising Strategies to Build the Evidence Base </w:t>
      </w:r>
      <w:r>
        <w:rPr>
          <w:rFonts w:asciiTheme="minorHAnsi" w:hAnsiTheme="minorHAnsi"/>
          <w:b/>
          <w:sz w:val="22"/>
          <w:szCs w:val="22"/>
        </w:rPr>
        <w:t xml:space="preserve">for Sexual Violence Prevention; </w:t>
      </w:r>
      <w:r w:rsidRPr="009647F2">
        <w:rPr>
          <w:rFonts w:asciiTheme="minorHAnsi" w:hAnsiTheme="minorHAnsi"/>
          <w:b/>
          <w:sz w:val="22"/>
          <w:szCs w:val="22"/>
        </w:rPr>
        <w:t>U.S. Department of Health and Human Services (HHS); Centers for Disease Control and Prevention (CDC); National Center for Injury</w:t>
      </w:r>
      <w:r>
        <w:rPr>
          <w:rFonts w:asciiTheme="minorHAnsi" w:hAnsiTheme="minorHAnsi"/>
          <w:b/>
          <w:sz w:val="22"/>
          <w:szCs w:val="22"/>
        </w:rPr>
        <w:t xml:space="preserve"> Prevention and Control (NCIPC): </w:t>
      </w:r>
      <w:r>
        <w:rPr>
          <w:rFonts w:asciiTheme="minorHAnsi" w:hAnsiTheme="minorHAnsi"/>
          <w:sz w:val="22"/>
          <w:szCs w:val="22"/>
        </w:rPr>
        <w:t>seeks</w:t>
      </w:r>
      <w:r w:rsidRPr="009647F2">
        <w:rPr>
          <w:rFonts w:asciiTheme="minorHAnsi" w:hAnsiTheme="minorHAnsi"/>
          <w:sz w:val="22"/>
          <w:szCs w:val="22"/>
        </w:rPr>
        <w:t xml:space="preserve"> applications to support research to rigorously evaluate the effectiveness of primary prevention strategies for the pe</w:t>
      </w:r>
      <w:r>
        <w:rPr>
          <w:rFonts w:asciiTheme="minorHAnsi" w:hAnsiTheme="minorHAnsi"/>
          <w:sz w:val="22"/>
          <w:szCs w:val="22"/>
        </w:rPr>
        <w:t xml:space="preserve">rpetration of sexual </w:t>
      </w:r>
      <w:r>
        <w:rPr>
          <w:rFonts w:asciiTheme="minorHAnsi" w:hAnsiTheme="minorHAnsi"/>
          <w:sz w:val="22"/>
          <w:szCs w:val="22"/>
        </w:rPr>
        <w:lastRenderedPageBreak/>
        <w:t xml:space="preserve">violence. </w:t>
      </w:r>
      <w:r w:rsidRPr="009647F2">
        <w:rPr>
          <w:rFonts w:asciiTheme="minorHAnsi" w:hAnsiTheme="minorHAnsi"/>
          <w:sz w:val="22"/>
          <w:szCs w:val="22"/>
        </w:rPr>
        <w:t>Requested letters of intent are due February 14, 2014. Appli</w:t>
      </w:r>
      <w:r>
        <w:rPr>
          <w:rFonts w:asciiTheme="minorHAnsi" w:hAnsiTheme="minorHAnsi"/>
          <w:sz w:val="22"/>
          <w:szCs w:val="22"/>
        </w:rPr>
        <w:t xml:space="preserve">cations are due March 19, 2014. For more information, visit </w:t>
      </w:r>
      <w:hyperlink r:id="rId44" w:history="1">
        <w:r w:rsidRPr="009647F2">
          <w:rPr>
            <w:rStyle w:val="Hyperlink"/>
            <w:rFonts w:asciiTheme="minorHAnsi" w:hAnsiTheme="minorHAnsi"/>
            <w:sz w:val="22"/>
            <w:szCs w:val="22"/>
          </w:rPr>
          <w:t>Grants.gov</w:t>
        </w:r>
      </w:hyperlink>
    </w:p>
    <w:p w:rsidR="009647F2" w:rsidRPr="009647F2" w:rsidRDefault="009647F2" w:rsidP="009647F2">
      <w:pPr>
        <w:pStyle w:val="PlainText"/>
        <w:pBdr>
          <w:bottom w:val="single" w:sz="6" w:space="1" w:color="auto"/>
        </w:pBdr>
        <w:rPr>
          <w:rFonts w:asciiTheme="minorHAnsi" w:hAnsiTheme="minorHAnsi"/>
          <w:sz w:val="20"/>
          <w:szCs w:val="20"/>
        </w:rPr>
      </w:pPr>
    </w:p>
    <w:p w:rsidR="009647F2" w:rsidRPr="001F2E39" w:rsidRDefault="009647F2" w:rsidP="00AB2A06">
      <w:pPr>
        <w:pStyle w:val="PlainText"/>
        <w:rPr>
          <w:rFonts w:ascii="Calibri" w:hAnsi="Calibri" w:cs="Times New Roman"/>
          <w:sz w:val="20"/>
          <w:szCs w:val="20"/>
        </w:rPr>
      </w:pPr>
    </w:p>
    <w:p w:rsidR="00AB2A06" w:rsidRPr="00D3428F" w:rsidRDefault="00AB2A06" w:rsidP="00AB2A06">
      <w:pPr>
        <w:rPr>
          <w:b/>
          <w:sz w:val="28"/>
          <w:szCs w:val="28"/>
          <w:u w:val="single"/>
        </w:rPr>
      </w:pPr>
      <w:bookmarkStart w:id="4" w:name="hum"/>
      <w:r w:rsidRPr="00D3428F">
        <w:rPr>
          <w:b/>
          <w:sz w:val="28"/>
          <w:szCs w:val="28"/>
          <w:u w:val="single"/>
        </w:rPr>
        <w:t>Humanities and Language</w:t>
      </w:r>
    </w:p>
    <w:bookmarkEnd w:id="4"/>
    <w:p w:rsidR="002E3CD7" w:rsidRDefault="002E3CD7" w:rsidP="002E3CD7">
      <w:pPr>
        <w:shd w:val="clear" w:color="auto" w:fill="FFFFFF"/>
        <w:rPr>
          <w:rFonts w:cs="Arial"/>
          <w:sz w:val="20"/>
          <w:szCs w:val="20"/>
        </w:rPr>
      </w:pPr>
    </w:p>
    <w:p w:rsidR="002E3CD7" w:rsidRDefault="002E3CD7" w:rsidP="002E3CD7">
      <w:pPr>
        <w:shd w:val="clear" w:color="auto" w:fill="FFFFFF"/>
      </w:pPr>
      <w:r>
        <w:rPr>
          <w:b/>
          <w:bCs/>
        </w:rPr>
        <w:t xml:space="preserve">Mini-Grant; New Jersey Council for the Humanities: </w:t>
      </w:r>
      <w:r>
        <w:t>seeks nonprofit organizations interested in applying for the Council's next mini-grant deadline must submit a draft proposal by January 15. The Council is especially interested in projects that address the Council’s theme of Justice, which encourages historical, philosophical, legal, political and/or cross-cultural reflection upon the concept of justice and its application in community and social institutions. Grants of up to $3,000 will be awarded in support of public humanities projects. For more information, visit</w:t>
      </w:r>
      <w:r>
        <w:rPr>
          <w:color w:val="333333"/>
        </w:rPr>
        <w:t xml:space="preserve"> </w:t>
      </w:r>
      <w:hyperlink r:id="rId45" w:tgtFrame="_blank" w:history="1">
        <w:r>
          <w:rPr>
            <w:rStyle w:val="Hyperlink"/>
          </w:rPr>
          <w:t>NJCH.org</w:t>
        </w:r>
      </w:hyperlink>
    </w:p>
    <w:p w:rsidR="00AB2A06" w:rsidRPr="006539C0" w:rsidRDefault="00AB2A06" w:rsidP="00AB2A06">
      <w:pPr>
        <w:pStyle w:val="PlainText"/>
        <w:rPr>
          <w:rFonts w:ascii="Calibri" w:hAnsi="Calibri"/>
          <w:sz w:val="20"/>
          <w:szCs w:val="20"/>
        </w:rPr>
      </w:pPr>
    </w:p>
    <w:p w:rsidR="00AB2A06" w:rsidRPr="006539C0" w:rsidRDefault="00AB2A06" w:rsidP="00AB2A06">
      <w:pPr>
        <w:pBdr>
          <w:top w:val="single" w:sz="6" w:space="1" w:color="auto"/>
          <w:bottom w:val="single" w:sz="6" w:space="1" w:color="auto"/>
        </w:pBdr>
        <w:rPr>
          <w:b/>
          <w:sz w:val="20"/>
          <w:szCs w:val="20"/>
          <w:u w:val="single"/>
        </w:rPr>
      </w:pPr>
    </w:p>
    <w:p w:rsidR="003145B4" w:rsidRDefault="00AB2A06" w:rsidP="003145B4">
      <w:pPr>
        <w:pBdr>
          <w:top w:val="single" w:sz="6" w:space="1" w:color="auto"/>
          <w:bottom w:val="single" w:sz="6" w:space="1" w:color="auto"/>
        </w:pBdr>
        <w:rPr>
          <w:b/>
          <w:sz w:val="28"/>
          <w:szCs w:val="28"/>
          <w:u w:val="single"/>
        </w:rPr>
      </w:pPr>
      <w:bookmarkStart w:id="5" w:name="lib"/>
      <w:r w:rsidRPr="00D3428F">
        <w:rPr>
          <w:b/>
          <w:sz w:val="28"/>
          <w:szCs w:val="28"/>
          <w:u w:val="single"/>
        </w:rPr>
        <w:t>Library and Museum</w:t>
      </w:r>
      <w:bookmarkEnd w:id="5"/>
    </w:p>
    <w:p w:rsidR="003145B4" w:rsidRPr="003145B4" w:rsidRDefault="003145B4" w:rsidP="003145B4">
      <w:pPr>
        <w:pBdr>
          <w:top w:val="single" w:sz="6" w:space="1" w:color="auto"/>
          <w:bottom w:val="single" w:sz="6" w:space="1" w:color="auto"/>
        </w:pBdr>
        <w:rPr>
          <w:b/>
          <w:sz w:val="20"/>
          <w:szCs w:val="20"/>
          <w:u w:val="single"/>
        </w:rPr>
      </w:pPr>
    </w:p>
    <w:p w:rsidR="003145B4" w:rsidRPr="003145B4" w:rsidRDefault="003145B4" w:rsidP="003145B4">
      <w:pPr>
        <w:pBdr>
          <w:top w:val="single" w:sz="6" w:space="1" w:color="auto"/>
          <w:bottom w:val="single" w:sz="6" w:space="1" w:color="auto"/>
        </w:pBdr>
        <w:rPr>
          <w:b/>
          <w:sz w:val="28"/>
          <w:szCs w:val="28"/>
          <w:u w:val="single"/>
        </w:rPr>
      </w:pPr>
      <w:r>
        <w:rPr>
          <w:b/>
          <w:bCs/>
        </w:rPr>
        <w:t xml:space="preserve">National Leadership Grants for Libraries; Institute of Museum and Library Services (IMLS): </w:t>
      </w:r>
      <w:r>
        <w:t xml:space="preserve">seeks applications proposing projects that address challenges faced by the museum, library, and/or archive fields and that have the potential to advance practice in those fields. Three main categories are: Advancing Digital Resources, Research, and Demonstration. Collaboration with community organizations is encouraged. Applications are due February 3, 2014. For more information, visit </w:t>
      </w:r>
      <w:hyperlink r:id="rId46" w:history="1">
        <w:r>
          <w:rPr>
            <w:rStyle w:val="Hyperlink"/>
          </w:rPr>
          <w:t>Solicitation</w:t>
        </w:r>
      </w:hyperlink>
      <w:r>
        <w:t xml:space="preserve">, </w:t>
      </w:r>
      <w:hyperlink r:id="rId47" w:history="1">
        <w:r>
          <w:rPr>
            <w:rStyle w:val="Hyperlink"/>
          </w:rPr>
          <w:t>Grants.gov</w:t>
        </w:r>
      </w:hyperlink>
    </w:p>
    <w:p w:rsidR="003145B4" w:rsidRPr="006539C0" w:rsidRDefault="003145B4" w:rsidP="00680FA1">
      <w:pPr>
        <w:pBdr>
          <w:top w:val="single" w:sz="6" w:space="1" w:color="auto"/>
          <w:bottom w:val="single" w:sz="6" w:space="1" w:color="auto"/>
        </w:pBdr>
        <w:rPr>
          <w:b/>
          <w:sz w:val="20"/>
          <w:szCs w:val="20"/>
        </w:rPr>
      </w:pPr>
    </w:p>
    <w:p w:rsidR="00AB2A06" w:rsidRPr="006539C0" w:rsidRDefault="00AB2A06" w:rsidP="00AB2A06">
      <w:pPr>
        <w:autoSpaceDE w:val="0"/>
        <w:autoSpaceDN w:val="0"/>
        <w:adjustRightInd w:val="0"/>
        <w:rPr>
          <w:sz w:val="20"/>
          <w:szCs w:val="20"/>
          <w:u w:val="single"/>
        </w:rPr>
      </w:pPr>
    </w:p>
    <w:p w:rsidR="00AB2A06" w:rsidRPr="00D3428F" w:rsidRDefault="00AB2A06" w:rsidP="00AB2A06">
      <w:pPr>
        <w:autoSpaceDE w:val="0"/>
        <w:autoSpaceDN w:val="0"/>
        <w:adjustRightInd w:val="0"/>
        <w:rPr>
          <w:b/>
          <w:sz w:val="28"/>
          <w:szCs w:val="28"/>
          <w:u w:val="single"/>
        </w:rPr>
      </w:pPr>
      <w:bookmarkStart w:id="6" w:name="mul"/>
      <w:r w:rsidRPr="00D3428F">
        <w:rPr>
          <w:b/>
          <w:sz w:val="28"/>
          <w:szCs w:val="28"/>
          <w:u w:val="single"/>
        </w:rPr>
        <w:t>Multi and Cross Disciplinary</w:t>
      </w:r>
    </w:p>
    <w:bookmarkEnd w:id="6"/>
    <w:p w:rsidR="00AB2A06" w:rsidRDefault="00AB2A06" w:rsidP="00AB2A06">
      <w:pPr>
        <w:pBdr>
          <w:bottom w:val="single" w:sz="6" w:space="1" w:color="auto"/>
        </w:pBdr>
        <w:autoSpaceDE w:val="0"/>
        <w:autoSpaceDN w:val="0"/>
        <w:adjustRightInd w:val="0"/>
        <w:rPr>
          <w:sz w:val="20"/>
          <w:szCs w:val="20"/>
          <w:u w:val="single"/>
        </w:rPr>
      </w:pPr>
    </w:p>
    <w:p w:rsidR="00B25837" w:rsidRDefault="00B25837" w:rsidP="00AB2A06">
      <w:pPr>
        <w:pBdr>
          <w:bottom w:val="single" w:sz="6" w:space="1" w:color="auto"/>
        </w:pBdr>
        <w:autoSpaceDE w:val="0"/>
        <w:autoSpaceDN w:val="0"/>
        <w:adjustRightInd w:val="0"/>
        <w:rPr>
          <w:rFonts w:asciiTheme="minorHAnsi" w:hAnsiTheme="minorHAnsi"/>
        </w:rPr>
      </w:pPr>
      <w:r w:rsidRPr="00A30226">
        <w:rPr>
          <w:rFonts w:asciiTheme="minorHAnsi" w:hAnsiTheme="minorHAnsi" w:cs="Arial"/>
          <w:b/>
        </w:rPr>
        <w:t>Research Grants for Preventing Violen</w:t>
      </w:r>
      <w:r>
        <w:rPr>
          <w:rFonts w:asciiTheme="minorHAnsi" w:hAnsiTheme="minorHAnsi"/>
          <w:b/>
        </w:rPr>
        <w:t xml:space="preserve">ce and Violence Related Injury; </w:t>
      </w:r>
      <w:r w:rsidRPr="00A30226">
        <w:rPr>
          <w:rFonts w:asciiTheme="minorHAnsi" w:hAnsiTheme="minorHAnsi" w:cs="Arial"/>
          <w:b/>
        </w:rPr>
        <w:t>U.S. Department of Health and Human Services (HHS); Centers for Disease Control and Prevention (CDC); National Center for Injury Prevention and Control (NCIPC)</w:t>
      </w:r>
      <w:r>
        <w:rPr>
          <w:rFonts w:asciiTheme="minorHAnsi" w:hAnsiTheme="minorHAnsi"/>
          <w:b/>
        </w:rPr>
        <w:t>:</w:t>
      </w:r>
      <w:r>
        <w:rPr>
          <w:rFonts w:asciiTheme="minorHAnsi" w:hAnsiTheme="minorHAnsi"/>
        </w:rPr>
        <w:t xml:space="preserve"> seeks</w:t>
      </w:r>
      <w:r w:rsidRPr="00A30226">
        <w:rPr>
          <w:rFonts w:asciiTheme="minorHAnsi" w:hAnsiTheme="minorHAnsi" w:cs="Arial"/>
        </w:rPr>
        <w:t xml:space="preserve"> applications to build the scientific base for the prevention of violence by helping to expand and advance our understandi</w:t>
      </w:r>
      <w:r>
        <w:rPr>
          <w:rFonts w:asciiTheme="minorHAnsi" w:hAnsiTheme="minorHAnsi"/>
        </w:rPr>
        <w:t xml:space="preserve">ng of the primary prevention of </w:t>
      </w:r>
      <w:r w:rsidRPr="00A30226">
        <w:rPr>
          <w:rFonts w:asciiTheme="minorHAnsi" w:hAnsiTheme="minorHAnsi" w:cs="Arial"/>
        </w:rPr>
        <w:t>interpersonal violence</w:t>
      </w:r>
      <w:r>
        <w:rPr>
          <w:rFonts w:asciiTheme="minorHAnsi" w:hAnsiTheme="minorHAnsi"/>
        </w:rPr>
        <w:t xml:space="preserve">. </w:t>
      </w:r>
      <w:r w:rsidRPr="00A30226">
        <w:rPr>
          <w:rFonts w:asciiTheme="minorHAnsi" w:hAnsiTheme="minorHAnsi" w:cs="Arial"/>
        </w:rPr>
        <w:t xml:space="preserve">Optional letters of intent are due February 14, 2014. Applications are due March 19, 2014. </w:t>
      </w:r>
      <w:r>
        <w:rPr>
          <w:rFonts w:asciiTheme="minorHAnsi" w:hAnsiTheme="minorHAnsi"/>
        </w:rPr>
        <w:t xml:space="preserve">For more information, visit </w:t>
      </w:r>
      <w:hyperlink r:id="rId48" w:history="1">
        <w:r w:rsidRPr="00A30226">
          <w:rPr>
            <w:rStyle w:val="Hyperlink"/>
            <w:rFonts w:asciiTheme="minorHAnsi" w:hAnsiTheme="minorHAnsi" w:cs="Arial"/>
          </w:rPr>
          <w:t>Grants.gov</w:t>
        </w:r>
      </w:hyperlink>
    </w:p>
    <w:p w:rsidR="00B25837" w:rsidRPr="006539C0" w:rsidRDefault="00B25837" w:rsidP="00AB2A06">
      <w:pPr>
        <w:pBdr>
          <w:bottom w:val="single" w:sz="6" w:space="1" w:color="auto"/>
        </w:pBdr>
        <w:autoSpaceDE w:val="0"/>
        <w:autoSpaceDN w:val="0"/>
        <w:adjustRightInd w:val="0"/>
        <w:rPr>
          <w:sz w:val="20"/>
          <w:szCs w:val="20"/>
          <w:u w:val="single"/>
        </w:rPr>
      </w:pPr>
    </w:p>
    <w:p w:rsidR="00AB2A06" w:rsidRPr="006539C0" w:rsidRDefault="00AB2A06" w:rsidP="00AB2A06">
      <w:pPr>
        <w:rPr>
          <w:sz w:val="20"/>
          <w:szCs w:val="20"/>
          <w:u w:val="single"/>
        </w:rPr>
      </w:pPr>
    </w:p>
    <w:p w:rsidR="00AB2A06" w:rsidRPr="00D3428F" w:rsidRDefault="00AB2A06" w:rsidP="00AB2A06">
      <w:pPr>
        <w:rPr>
          <w:b/>
          <w:sz w:val="28"/>
          <w:szCs w:val="28"/>
          <w:u w:val="single"/>
        </w:rPr>
      </w:pPr>
      <w:bookmarkStart w:id="7" w:name="phy"/>
      <w:r w:rsidRPr="00D3428F">
        <w:rPr>
          <w:b/>
          <w:sz w:val="28"/>
          <w:szCs w:val="28"/>
          <w:u w:val="single"/>
        </w:rPr>
        <w:t>Physical Sciences and Math</w:t>
      </w:r>
    </w:p>
    <w:bookmarkEnd w:id="7"/>
    <w:p w:rsidR="00214FDC" w:rsidRDefault="00214FDC" w:rsidP="00214FDC">
      <w:pPr>
        <w:pStyle w:val="NormalWeb"/>
        <w:spacing w:before="0" w:after="0" w:line="240" w:lineRule="auto"/>
        <w:rPr>
          <w:rFonts w:ascii="Calibri" w:eastAsia="Calibri" w:hAnsi="Calibri"/>
          <w:color w:val="auto"/>
          <w:sz w:val="20"/>
          <w:szCs w:val="20"/>
        </w:rPr>
      </w:pPr>
    </w:p>
    <w:p w:rsidR="00214FDC" w:rsidRPr="00214FDC" w:rsidRDefault="00214FDC" w:rsidP="00214FDC">
      <w:pPr>
        <w:pStyle w:val="NormalWeb"/>
        <w:spacing w:before="0" w:after="0" w:line="240" w:lineRule="auto"/>
        <w:rPr>
          <w:rFonts w:asciiTheme="minorHAnsi" w:hAnsiTheme="minorHAnsi"/>
          <w:b/>
          <w:sz w:val="22"/>
          <w:szCs w:val="22"/>
        </w:rPr>
      </w:pPr>
      <w:r w:rsidRPr="00214FDC">
        <w:rPr>
          <w:rFonts w:asciiTheme="minorHAnsi" w:hAnsiTheme="minorHAnsi" w:cs="Courier New"/>
          <w:b/>
          <w:sz w:val="22"/>
          <w:szCs w:val="22"/>
        </w:rPr>
        <w:t>Genomic Science Program</w:t>
      </w:r>
      <w:r>
        <w:rPr>
          <w:rFonts w:asciiTheme="minorHAnsi" w:hAnsiTheme="minorHAnsi"/>
          <w:b/>
          <w:sz w:val="22"/>
          <w:szCs w:val="22"/>
        </w:rPr>
        <w:t xml:space="preserve">; </w:t>
      </w:r>
      <w:r w:rsidRPr="00214FDC">
        <w:rPr>
          <w:rFonts w:asciiTheme="minorHAnsi" w:hAnsiTheme="minorHAnsi" w:cs="Courier New"/>
          <w:b/>
          <w:sz w:val="22"/>
          <w:szCs w:val="22"/>
        </w:rPr>
        <w:t>U.S. Department of Energy</w:t>
      </w:r>
      <w:r>
        <w:rPr>
          <w:rFonts w:asciiTheme="minorHAnsi" w:hAnsiTheme="minorHAnsi" w:cs="Courier New"/>
          <w:b/>
          <w:sz w:val="22"/>
          <w:szCs w:val="22"/>
        </w:rPr>
        <w:t>:</w:t>
      </w:r>
      <w:r>
        <w:rPr>
          <w:rFonts w:asciiTheme="minorHAnsi" w:hAnsiTheme="minorHAnsi"/>
          <w:b/>
          <w:sz w:val="22"/>
          <w:szCs w:val="22"/>
        </w:rPr>
        <w:t xml:space="preserve"> </w:t>
      </w:r>
      <w:r w:rsidRPr="00214FDC">
        <w:rPr>
          <w:rFonts w:asciiTheme="minorHAnsi" w:hAnsiTheme="minorHAnsi" w:cs="Courier New"/>
          <w:sz w:val="22"/>
          <w:szCs w:val="22"/>
        </w:rPr>
        <w:t>Supports basic, multi</w:t>
      </w:r>
      <w:r>
        <w:rPr>
          <w:rFonts w:asciiTheme="minorHAnsi" w:hAnsiTheme="minorHAnsi" w:cs="Courier New"/>
          <w:sz w:val="22"/>
          <w:szCs w:val="22"/>
        </w:rPr>
        <w:t xml:space="preserve">disciplinary research aimed at </w:t>
      </w:r>
      <w:r w:rsidRPr="00214FDC">
        <w:rPr>
          <w:rFonts w:asciiTheme="minorHAnsi" w:hAnsiTheme="minorHAnsi" w:cs="Courier New"/>
          <w:sz w:val="22"/>
          <w:szCs w:val="22"/>
        </w:rPr>
        <w:t>achieving a systems-</w:t>
      </w:r>
      <w:r>
        <w:rPr>
          <w:rFonts w:asciiTheme="minorHAnsi" w:hAnsiTheme="minorHAnsi" w:cs="Courier New"/>
          <w:sz w:val="22"/>
          <w:szCs w:val="22"/>
        </w:rPr>
        <w:t xml:space="preserve">level understanding of plants, </w:t>
      </w:r>
      <w:r w:rsidRPr="00214FDC">
        <w:rPr>
          <w:rFonts w:asciiTheme="minorHAnsi" w:hAnsiTheme="minorHAnsi" w:cs="Courier New"/>
          <w:sz w:val="22"/>
          <w:szCs w:val="22"/>
        </w:rPr>
        <w:t>microbes, and microbi</w:t>
      </w:r>
      <w:r>
        <w:rPr>
          <w:rFonts w:asciiTheme="minorHAnsi" w:hAnsiTheme="minorHAnsi" w:cs="Courier New"/>
          <w:sz w:val="22"/>
          <w:szCs w:val="22"/>
        </w:rPr>
        <w:t xml:space="preserve">al communities relevant to DOE </w:t>
      </w:r>
      <w:r w:rsidRPr="00214FDC">
        <w:rPr>
          <w:rFonts w:asciiTheme="minorHAnsi" w:hAnsiTheme="minorHAnsi" w:cs="Courier New"/>
          <w:sz w:val="22"/>
          <w:szCs w:val="22"/>
        </w:rPr>
        <w:t>missions in bioener</w:t>
      </w:r>
      <w:r>
        <w:rPr>
          <w:rFonts w:asciiTheme="minorHAnsi" w:hAnsiTheme="minorHAnsi" w:cs="Courier New"/>
          <w:sz w:val="22"/>
          <w:szCs w:val="22"/>
        </w:rPr>
        <w:t xml:space="preserve">gy, carbon management, and the </w:t>
      </w:r>
      <w:r w:rsidRPr="00214FDC">
        <w:rPr>
          <w:rFonts w:asciiTheme="minorHAnsi" w:hAnsiTheme="minorHAnsi" w:cs="Courier New"/>
          <w:sz w:val="22"/>
          <w:szCs w:val="22"/>
        </w:rPr>
        <w:t>environment. FY 14 FOAs included Plant Fe</w:t>
      </w:r>
      <w:r>
        <w:rPr>
          <w:rFonts w:asciiTheme="minorHAnsi" w:hAnsiTheme="minorHAnsi" w:cs="Courier New"/>
          <w:sz w:val="22"/>
          <w:szCs w:val="22"/>
        </w:rPr>
        <w:t xml:space="preserve">edstock </w:t>
      </w:r>
      <w:r w:rsidRPr="00214FDC">
        <w:rPr>
          <w:rFonts w:asciiTheme="minorHAnsi" w:hAnsiTheme="minorHAnsi" w:cs="Courier New"/>
          <w:sz w:val="22"/>
          <w:szCs w:val="22"/>
        </w:rPr>
        <w:t>Genomics for Bioe</w:t>
      </w:r>
      <w:r>
        <w:rPr>
          <w:rFonts w:asciiTheme="minorHAnsi" w:hAnsiTheme="minorHAnsi" w:cs="Courier New"/>
          <w:sz w:val="22"/>
          <w:szCs w:val="22"/>
        </w:rPr>
        <w:t xml:space="preserve">nergy (pre-apps due 12/19/13); </w:t>
      </w:r>
      <w:r w:rsidRPr="00214FDC">
        <w:rPr>
          <w:rFonts w:asciiTheme="minorHAnsi" w:hAnsiTheme="minorHAnsi" w:cs="Courier New"/>
          <w:sz w:val="22"/>
          <w:szCs w:val="22"/>
        </w:rPr>
        <w:t>Small-scale M</w:t>
      </w:r>
      <w:r>
        <w:rPr>
          <w:rFonts w:asciiTheme="minorHAnsi" w:hAnsiTheme="minorHAnsi" w:cs="Courier New"/>
          <w:sz w:val="22"/>
          <w:szCs w:val="22"/>
        </w:rPr>
        <w:t>icrobial/</w:t>
      </w:r>
      <w:proofErr w:type="spellStart"/>
      <w:r>
        <w:rPr>
          <w:rFonts w:asciiTheme="minorHAnsi" w:hAnsiTheme="minorHAnsi" w:cs="Courier New"/>
          <w:sz w:val="22"/>
          <w:szCs w:val="22"/>
        </w:rPr>
        <w:t>Metagenome</w:t>
      </w:r>
      <w:proofErr w:type="spellEnd"/>
      <w:r>
        <w:rPr>
          <w:rFonts w:asciiTheme="minorHAnsi" w:hAnsiTheme="minorHAnsi" w:cs="Courier New"/>
          <w:sz w:val="22"/>
          <w:szCs w:val="22"/>
        </w:rPr>
        <w:t xml:space="preserve"> (5/23/14); </w:t>
      </w:r>
      <w:r w:rsidRPr="00214FDC">
        <w:rPr>
          <w:rFonts w:asciiTheme="minorHAnsi" w:hAnsiTheme="minorHAnsi" w:cs="Courier New"/>
          <w:sz w:val="22"/>
          <w:szCs w:val="22"/>
        </w:rPr>
        <w:t>Synthetic Biology (</w:t>
      </w:r>
      <w:r>
        <w:rPr>
          <w:rFonts w:asciiTheme="minorHAnsi" w:hAnsiTheme="minorHAnsi" w:cs="Courier New"/>
          <w:sz w:val="22"/>
          <w:szCs w:val="22"/>
        </w:rPr>
        <w:t xml:space="preserve">1/15 and 7/15/14); Large-scale Sequencing (LOI: 4/8/14). See </w:t>
      </w:r>
      <w:hyperlink r:id="rId49" w:history="1">
        <w:r w:rsidRPr="00214FDC">
          <w:rPr>
            <w:rStyle w:val="Hyperlink"/>
            <w:rFonts w:asciiTheme="minorHAnsi" w:hAnsiTheme="minorHAnsi" w:cs="Courier New"/>
            <w:sz w:val="22"/>
            <w:szCs w:val="22"/>
          </w:rPr>
          <w:t>http://genomicscience.energy.gov/</w:t>
        </w:r>
      </w:hyperlink>
      <w:r>
        <w:rPr>
          <w:rFonts w:asciiTheme="minorHAnsi" w:hAnsiTheme="minorHAnsi" w:cs="Courier New"/>
          <w:sz w:val="22"/>
          <w:szCs w:val="22"/>
        </w:rPr>
        <w:t xml:space="preserve"> and </w:t>
      </w:r>
      <w:hyperlink r:id="rId50" w:history="1">
        <w:r w:rsidRPr="00214FDC">
          <w:rPr>
            <w:rStyle w:val="Hyperlink"/>
            <w:rFonts w:asciiTheme="minorHAnsi" w:hAnsiTheme="minorHAnsi" w:cs="Courier New"/>
            <w:sz w:val="22"/>
            <w:szCs w:val="22"/>
          </w:rPr>
          <w:t>http://www.jgi.doe.gov/CSP/user_guide/propschedule.html</w:t>
        </w:r>
      </w:hyperlink>
    </w:p>
    <w:p w:rsidR="00214FDC" w:rsidRPr="006539C0" w:rsidRDefault="00214FDC" w:rsidP="00AB2A06">
      <w:pPr>
        <w:pStyle w:val="PlainText"/>
        <w:pBdr>
          <w:bottom w:val="single" w:sz="6" w:space="1" w:color="auto"/>
        </w:pBdr>
        <w:rPr>
          <w:rFonts w:ascii="Calibri" w:hAnsi="Calibri"/>
          <w:sz w:val="20"/>
          <w:szCs w:val="20"/>
        </w:rPr>
      </w:pPr>
    </w:p>
    <w:p w:rsidR="00AB2A06" w:rsidRPr="00E5019E" w:rsidRDefault="00AB2A06" w:rsidP="00AB2A06">
      <w:pPr>
        <w:pStyle w:val="PlainText"/>
        <w:rPr>
          <w:rFonts w:ascii="Calibri" w:hAnsi="Calibri"/>
          <w:b/>
        </w:rPr>
      </w:pPr>
    </w:p>
    <w:p w:rsidR="009647F2" w:rsidRDefault="00AB2A06" w:rsidP="009647F2">
      <w:pPr>
        <w:pStyle w:val="PlainText"/>
        <w:rPr>
          <w:rFonts w:ascii="Calibri" w:hAnsi="Calibri"/>
          <w:b/>
          <w:sz w:val="28"/>
          <w:szCs w:val="28"/>
          <w:u w:val="single"/>
        </w:rPr>
      </w:pPr>
      <w:bookmarkStart w:id="8" w:name="soc"/>
      <w:r w:rsidRPr="00D3428F">
        <w:rPr>
          <w:rFonts w:ascii="Calibri" w:hAnsi="Calibri"/>
          <w:b/>
          <w:sz w:val="28"/>
          <w:szCs w:val="28"/>
          <w:u w:val="single"/>
        </w:rPr>
        <w:t>Social Sciences</w:t>
      </w:r>
      <w:bookmarkEnd w:id="8"/>
    </w:p>
    <w:p w:rsidR="009647F2" w:rsidRPr="009647F2" w:rsidRDefault="009647F2" w:rsidP="009647F2">
      <w:pPr>
        <w:pStyle w:val="PlainText"/>
        <w:rPr>
          <w:rFonts w:ascii="Calibri" w:hAnsi="Calibri"/>
          <w:b/>
          <w:sz w:val="20"/>
          <w:szCs w:val="20"/>
          <w:u w:val="single"/>
        </w:rPr>
      </w:pPr>
    </w:p>
    <w:p w:rsidR="00AB2A06" w:rsidRDefault="009647F2" w:rsidP="00AB2A06">
      <w:pPr>
        <w:pStyle w:val="PlainText"/>
        <w:pBdr>
          <w:bottom w:val="single" w:sz="6" w:space="1" w:color="auto"/>
        </w:pBdr>
        <w:rPr>
          <w:rFonts w:asciiTheme="minorHAnsi" w:hAnsiTheme="minorHAnsi"/>
          <w:sz w:val="22"/>
          <w:szCs w:val="22"/>
        </w:rPr>
      </w:pPr>
      <w:proofErr w:type="gramStart"/>
      <w:r w:rsidRPr="009647F2">
        <w:rPr>
          <w:rFonts w:asciiTheme="minorHAnsi" w:hAnsiTheme="minorHAnsi"/>
          <w:b/>
          <w:sz w:val="22"/>
          <w:szCs w:val="22"/>
        </w:rPr>
        <w:lastRenderedPageBreak/>
        <w:t xml:space="preserve">Evaluating Promising Strategies to Build the Evidence Base </w:t>
      </w:r>
      <w:r>
        <w:rPr>
          <w:rFonts w:asciiTheme="minorHAnsi" w:hAnsiTheme="minorHAnsi"/>
          <w:b/>
          <w:sz w:val="22"/>
          <w:szCs w:val="22"/>
        </w:rPr>
        <w:t xml:space="preserve">for Sexual Violence Prevention; </w:t>
      </w:r>
      <w:r w:rsidRPr="009647F2">
        <w:rPr>
          <w:rFonts w:asciiTheme="minorHAnsi" w:hAnsiTheme="minorHAnsi"/>
          <w:b/>
          <w:sz w:val="22"/>
          <w:szCs w:val="22"/>
        </w:rPr>
        <w:t>U.S. Department of Health and Human Services (HHS); Centers for Disease Control and Prevention (CDC); National Center for Injury</w:t>
      </w:r>
      <w:r>
        <w:rPr>
          <w:rFonts w:asciiTheme="minorHAnsi" w:hAnsiTheme="minorHAnsi"/>
          <w:b/>
          <w:sz w:val="22"/>
          <w:szCs w:val="22"/>
        </w:rPr>
        <w:t xml:space="preserve"> Prevention and Control (NCIPC): </w:t>
      </w:r>
      <w:r>
        <w:rPr>
          <w:rFonts w:asciiTheme="minorHAnsi" w:hAnsiTheme="minorHAnsi"/>
          <w:sz w:val="22"/>
          <w:szCs w:val="22"/>
        </w:rPr>
        <w:t>seeks</w:t>
      </w:r>
      <w:r w:rsidRPr="009647F2">
        <w:rPr>
          <w:rFonts w:asciiTheme="minorHAnsi" w:hAnsiTheme="minorHAnsi"/>
          <w:sz w:val="22"/>
          <w:szCs w:val="22"/>
        </w:rPr>
        <w:t xml:space="preserve"> applications to support research to rigorously evaluate the effectiveness of primary prevention strategies for the pe</w:t>
      </w:r>
      <w:r>
        <w:rPr>
          <w:rFonts w:asciiTheme="minorHAnsi" w:hAnsiTheme="minorHAnsi"/>
          <w:sz w:val="22"/>
          <w:szCs w:val="22"/>
        </w:rPr>
        <w:t>rpetration of sexual violence.</w:t>
      </w:r>
      <w:proofErr w:type="gramEnd"/>
      <w:r>
        <w:rPr>
          <w:rFonts w:asciiTheme="minorHAnsi" w:hAnsiTheme="minorHAnsi"/>
          <w:sz w:val="22"/>
          <w:szCs w:val="22"/>
        </w:rPr>
        <w:t xml:space="preserve"> </w:t>
      </w:r>
      <w:r w:rsidRPr="009647F2">
        <w:rPr>
          <w:rFonts w:asciiTheme="minorHAnsi" w:hAnsiTheme="minorHAnsi"/>
          <w:sz w:val="22"/>
          <w:szCs w:val="22"/>
        </w:rPr>
        <w:t>Requested letters of intent are due February 14, 2014. Appli</w:t>
      </w:r>
      <w:r>
        <w:rPr>
          <w:rFonts w:asciiTheme="minorHAnsi" w:hAnsiTheme="minorHAnsi"/>
          <w:sz w:val="22"/>
          <w:szCs w:val="22"/>
        </w:rPr>
        <w:t xml:space="preserve">cations are due March 19, 2014. For more information, visit </w:t>
      </w:r>
      <w:hyperlink r:id="rId51" w:history="1">
        <w:r w:rsidRPr="009647F2">
          <w:rPr>
            <w:rStyle w:val="Hyperlink"/>
            <w:rFonts w:asciiTheme="minorHAnsi" w:hAnsiTheme="minorHAnsi"/>
            <w:sz w:val="22"/>
            <w:szCs w:val="22"/>
          </w:rPr>
          <w:t>Grants.gov</w:t>
        </w:r>
      </w:hyperlink>
    </w:p>
    <w:p w:rsidR="009647F2" w:rsidRPr="009647F2" w:rsidRDefault="009647F2" w:rsidP="00AB2A06">
      <w:pPr>
        <w:pStyle w:val="PlainText"/>
        <w:pBdr>
          <w:bottom w:val="single" w:sz="6" w:space="1" w:color="auto"/>
        </w:pBdr>
        <w:rPr>
          <w:rFonts w:asciiTheme="minorHAnsi" w:hAnsiTheme="minorHAnsi"/>
          <w:sz w:val="20"/>
          <w:szCs w:val="20"/>
        </w:rPr>
      </w:pPr>
    </w:p>
    <w:p w:rsidR="006539C0" w:rsidRPr="00740927" w:rsidRDefault="006539C0" w:rsidP="00EA6481">
      <w:pPr>
        <w:pStyle w:val="PlainText"/>
        <w:rPr>
          <w:rFonts w:asciiTheme="minorHAnsi" w:hAnsiTheme="minorHAnsi"/>
        </w:rPr>
      </w:pPr>
    </w:p>
    <w:p w:rsidR="00EA6481" w:rsidRPr="00740927" w:rsidRDefault="00EA6481" w:rsidP="00EA6481">
      <w:pPr>
        <w:pStyle w:val="PlainText"/>
        <w:rPr>
          <w:rFonts w:asciiTheme="minorHAnsi" w:hAnsiTheme="minorHAnsi"/>
        </w:rPr>
      </w:pPr>
    </w:p>
    <w:p w:rsidR="00EA6481" w:rsidRPr="00740927" w:rsidRDefault="00EA6481" w:rsidP="00EA6481">
      <w:pPr>
        <w:pStyle w:val="PlainText"/>
        <w:rPr>
          <w:rFonts w:asciiTheme="minorHAnsi" w:hAnsiTheme="minorHAnsi"/>
        </w:rPr>
      </w:pPr>
    </w:p>
    <w:p w:rsidR="00EA6481" w:rsidRPr="00740927" w:rsidRDefault="00EA6481" w:rsidP="00EA6481">
      <w:pPr>
        <w:rPr>
          <w:rFonts w:asciiTheme="minorHAnsi" w:hAnsiTheme="minorHAnsi"/>
        </w:rPr>
      </w:pPr>
    </w:p>
    <w:p w:rsidR="00EA6481" w:rsidRPr="00740927" w:rsidRDefault="006E1034" w:rsidP="00EA6481">
      <w:pPr>
        <w:rPr>
          <w:rFonts w:asciiTheme="minorHAnsi" w:hAnsiTheme="minorHAnsi"/>
        </w:rPr>
      </w:pPr>
      <w:r>
        <w:rPr>
          <w:rFonts w:asciiTheme="minorHAnsi" w:hAnsiTheme="minorHAnsi"/>
          <w:noProof/>
        </w:rPr>
        <mc:AlternateContent>
          <mc:Choice Requires="wps">
            <w:drawing>
              <wp:anchor distT="0" distB="0" distL="114300" distR="114300" simplePos="0" relativeHeight="251662336" behindDoc="0" locked="0" layoutInCell="1" allowOverlap="1" wp14:anchorId="16041094" wp14:editId="34FCB49D">
                <wp:simplePos x="0" y="0"/>
                <wp:positionH relativeFrom="column">
                  <wp:posOffset>-563245</wp:posOffset>
                </wp:positionH>
                <wp:positionV relativeFrom="paragraph">
                  <wp:posOffset>-474345</wp:posOffset>
                </wp:positionV>
                <wp:extent cx="6886575" cy="3640455"/>
                <wp:effectExtent l="0" t="1905"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364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279"/>
                            </w:tblGrid>
                            <w:tr w:rsidR="00EA6481" w:rsidTr="00E967E4">
                              <w:tc>
                                <w:tcPr>
                                  <w:tcW w:w="10557" w:type="dxa"/>
                                  <w:gridSpan w:val="2"/>
                                </w:tcPr>
                                <w:p w:rsidR="00EA6481" w:rsidRPr="00E967E4" w:rsidRDefault="00EA6481" w:rsidP="00E967E4">
                                  <w:pPr>
                                    <w:jc w:val="center"/>
                                    <w:rPr>
                                      <w:b/>
                                      <w:bCs/>
                                      <w:sz w:val="20"/>
                                      <w:szCs w:val="20"/>
                                      <w:u w:val="single"/>
                                    </w:rPr>
                                  </w:pPr>
                                  <w:r w:rsidRPr="00E967E4">
                                    <w:rPr>
                                      <w:b/>
                                      <w:bCs/>
                                      <w:u w:val="single"/>
                                    </w:rPr>
                                    <w:t>Additional Funding Opportunities:</w:t>
                                  </w:r>
                                </w:p>
                                <w:p w:rsidR="00EA6481" w:rsidRPr="00E967E4" w:rsidRDefault="00EA6481" w:rsidP="00E967E4">
                                  <w:pPr>
                                    <w:jc w:val="center"/>
                                    <w:rPr>
                                      <w:b/>
                                      <w:bCs/>
                                    </w:rPr>
                                  </w:pPr>
                                  <w:r w:rsidRPr="00E967E4">
                                    <w:rPr>
                                      <w:b/>
                                      <w:bCs/>
                                    </w:rPr>
                                    <w:t>*These search engines and other resources may help you identify funding for a specific need or help you refine your ideas.</w:t>
                                  </w:r>
                                </w:p>
                                <w:p w:rsidR="00EA6481" w:rsidRDefault="00EA6481" w:rsidP="00E967E4">
                                  <w:pPr>
                                    <w:jc w:val="center"/>
                                  </w:pPr>
                                </w:p>
                              </w:tc>
                            </w:tr>
                            <w:tr w:rsidR="00EA6481" w:rsidTr="00E967E4">
                              <w:tc>
                                <w:tcPr>
                                  <w:tcW w:w="5278" w:type="dxa"/>
                                </w:tcPr>
                                <w:p w:rsidR="00EA6481" w:rsidRPr="00E967E4" w:rsidRDefault="00EA6481" w:rsidP="00E967E4">
                                  <w:pPr>
                                    <w:rPr>
                                      <w:b/>
                                      <w:bCs/>
                                    </w:rPr>
                                  </w:pPr>
                                  <w:r w:rsidRPr="00E967E4">
                                    <w:rPr>
                                      <w:b/>
                                      <w:bCs/>
                                    </w:rPr>
                                    <w:t>Search For Funding Opportunities</w:t>
                                  </w:r>
                                </w:p>
                                <w:p w:rsidR="00EA6481" w:rsidRDefault="00EA6481" w:rsidP="00E967E4">
                                  <w:pPr>
                                    <w:jc w:val="center"/>
                                  </w:pPr>
                                </w:p>
                              </w:tc>
                              <w:tc>
                                <w:tcPr>
                                  <w:tcW w:w="5279" w:type="dxa"/>
                                </w:tcPr>
                                <w:p w:rsidR="00EA6481" w:rsidRPr="00E967E4" w:rsidRDefault="00EA6481" w:rsidP="00E967E4">
                                  <w:pPr>
                                    <w:rPr>
                                      <w:b/>
                                      <w:bCs/>
                                    </w:rPr>
                                  </w:pPr>
                                  <w:r w:rsidRPr="00E967E4">
                                    <w:rPr>
                                      <w:b/>
                                      <w:bCs/>
                                    </w:rPr>
                                    <w:t>Assistance For Finding And Analyzing Funding Opportunities</w:t>
                                  </w:r>
                                </w:p>
                                <w:p w:rsidR="00EA6481" w:rsidRDefault="00EA6481" w:rsidP="00E967E4">
                                  <w:pPr>
                                    <w:jc w:val="center"/>
                                  </w:pPr>
                                </w:p>
                              </w:tc>
                            </w:tr>
                            <w:tr w:rsidR="00EA6481" w:rsidTr="00E967E4">
                              <w:tc>
                                <w:tcPr>
                                  <w:tcW w:w="5278" w:type="dxa"/>
                                </w:tcPr>
                                <w:p w:rsidR="00EA6481" w:rsidRDefault="00996EEC" w:rsidP="00E967E4">
                                  <w:hyperlink r:id="rId52" w:history="1">
                                    <w:proofErr w:type="spellStart"/>
                                    <w:r w:rsidR="00EA6481" w:rsidRPr="00E967E4">
                                      <w:rPr>
                                        <w:rStyle w:val="Hyperlink"/>
                                        <w:b/>
                                        <w:bCs/>
                                      </w:rPr>
                                      <w:t>GrantSearch</w:t>
                                    </w:r>
                                    <w:proofErr w:type="spellEnd"/>
                                  </w:hyperlink>
                                </w:p>
                                <w:p w:rsidR="00EA6481" w:rsidRDefault="00EA6481" w:rsidP="00E967E4">
                                  <w:pPr>
                                    <w:jc w:val="center"/>
                                  </w:pPr>
                                </w:p>
                              </w:tc>
                              <w:tc>
                                <w:tcPr>
                                  <w:tcW w:w="5279" w:type="dxa"/>
                                </w:tcPr>
                                <w:p w:rsidR="00EA6481" w:rsidRDefault="00996EEC" w:rsidP="00E967E4">
                                  <w:hyperlink r:id="rId53" w:history="1">
                                    <w:r w:rsidR="00EA6481" w:rsidRPr="00E967E4">
                                      <w:rPr>
                                        <w:rStyle w:val="Hyperlink"/>
                                        <w:b/>
                                        <w:bCs/>
                                      </w:rPr>
                                      <w:t>Grant Resource Center</w:t>
                                    </w:r>
                                  </w:hyperlink>
                                </w:p>
                                <w:p w:rsidR="00EA6481" w:rsidRDefault="00EA6481" w:rsidP="00E967E4">
                                  <w:pPr>
                                    <w:jc w:val="center"/>
                                  </w:pPr>
                                </w:p>
                              </w:tc>
                            </w:tr>
                            <w:tr w:rsidR="00EA6481" w:rsidTr="00E967E4">
                              <w:tc>
                                <w:tcPr>
                                  <w:tcW w:w="5278" w:type="dxa"/>
                                </w:tcPr>
                                <w:p w:rsidR="00EA6481" w:rsidRDefault="00996EEC" w:rsidP="00E967E4">
                                  <w:hyperlink r:id="rId54" w:history="1">
                                    <w:r w:rsidR="00EA6481" w:rsidRPr="00E967E4">
                                      <w:rPr>
                                        <w:rStyle w:val="Hyperlink"/>
                                        <w:b/>
                                        <w:bCs/>
                                      </w:rPr>
                                      <w:t>Pivot</w:t>
                                    </w:r>
                                  </w:hyperlink>
                                </w:p>
                                <w:p w:rsidR="00EA6481" w:rsidRDefault="00EA6481" w:rsidP="00E967E4">
                                  <w:pPr>
                                    <w:jc w:val="center"/>
                                  </w:pPr>
                                </w:p>
                              </w:tc>
                              <w:tc>
                                <w:tcPr>
                                  <w:tcW w:w="5279" w:type="dxa"/>
                                </w:tcPr>
                                <w:p w:rsidR="00EA6481" w:rsidRPr="00C809EA" w:rsidRDefault="00996EEC" w:rsidP="00C809EA">
                                  <w:pPr>
                                    <w:rPr>
                                      <w:b/>
                                    </w:rPr>
                                  </w:pPr>
                                  <w:hyperlink r:id="rId55" w:history="1">
                                    <w:r w:rsidR="00EA6481" w:rsidRPr="00C809EA">
                                      <w:rPr>
                                        <w:rStyle w:val="Hyperlink"/>
                                        <w:b/>
                                      </w:rPr>
                                      <w:t>Date, Updates, and Insights</w:t>
                                    </w:r>
                                  </w:hyperlink>
                                  <w:r w:rsidR="00EA6481" w:rsidRPr="00C809EA">
                                    <w:rPr>
                                      <w:b/>
                                    </w:rPr>
                                    <w:t xml:space="preserve"> </w:t>
                                  </w:r>
                                </w:p>
                              </w:tc>
                            </w:tr>
                            <w:tr w:rsidR="00EA6481" w:rsidTr="00E967E4">
                              <w:tc>
                                <w:tcPr>
                                  <w:tcW w:w="5278" w:type="dxa"/>
                                </w:tcPr>
                                <w:p w:rsidR="00EA6481" w:rsidRDefault="00996EEC" w:rsidP="00E967E4">
                                  <w:hyperlink r:id="rId56" w:history="1">
                                    <w:r w:rsidR="00EA6481" w:rsidRPr="00E967E4">
                                      <w:rPr>
                                        <w:rStyle w:val="Hyperlink"/>
                                        <w:b/>
                                        <w:bCs/>
                                      </w:rPr>
                                      <w:t>Grants.gov</w:t>
                                    </w:r>
                                  </w:hyperlink>
                                </w:p>
                                <w:p w:rsidR="00EA6481" w:rsidRDefault="00EA6481" w:rsidP="00E967E4">
                                  <w:pPr>
                                    <w:jc w:val="center"/>
                                  </w:pPr>
                                </w:p>
                              </w:tc>
                              <w:tc>
                                <w:tcPr>
                                  <w:tcW w:w="5279" w:type="dxa"/>
                                </w:tcPr>
                                <w:p w:rsidR="00EA6481" w:rsidRDefault="00996EEC" w:rsidP="00E967E4">
                                  <w:hyperlink r:id="rId57" w:history="1">
                                    <w:r w:rsidR="00EA6481" w:rsidRPr="00E967E4">
                                      <w:rPr>
                                        <w:rStyle w:val="Hyperlink"/>
                                        <w:b/>
                                        <w:bCs/>
                                      </w:rPr>
                                      <w:t>Good Funding Opportunities &amp; Support</w:t>
                                    </w:r>
                                  </w:hyperlink>
                                </w:p>
                                <w:p w:rsidR="00EA6481" w:rsidRDefault="00EA6481" w:rsidP="00E967E4">
                                  <w:pPr>
                                    <w:jc w:val="center"/>
                                  </w:pPr>
                                </w:p>
                              </w:tc>
                            </w:tr>
                            <w:tr w:rsidR="00EA6481" w:rsidTr="007E41C3">
                              <w:tc>
                                <w:tcPr>
                                  <w:tcW w:w="10557" w:type="dxa"/>
                                  <w:gridSpan w:val="2"/>
                                </w:tcPr>
                                <w:p w:rsidR="00EA6481" w:rsidRDefault="00996EEC" w:rsidP="006B5111">
                                  <w:pPr>
                                    <w:jc w:val="center"/>
                                  </w:pPr>
                                  <w:hyperlink r:id="rId58" w:history="1">
                                    <w:r w:rsidR="00EA6481" w:rsidRPr="00E967E4">
                                      <w:rPr>
                                        <w:rStyle w:val="Hyperlink"/>
                                        <w:b/>
                                        <w:bCs/>
                                      </w:rPr>
                                      <w:t>Office of Sponsored Programs</w:t>
                                    </w:r>
                                  </w:hyperlink>
                                </w:p>
                                <w:p w:rsidR="00EA6481" w:rsidRDefault="00EA6481" w:rsidP="006B5111">
                                  <w:pPr>
                                    <w:jc w:val="center"/>
                                  </w:pPr>
                                </w:p>
                              </w:tc>
                            </w:tr>
                            <w:tr w:rsidR="00EA6481" w:rsidTr="00E967E4">
                              <w:tc>
                                <w:tcPr>
                                  <w:tcW w:w="10557" w:type="dxa"/>
                                  <w:gridSpan w:val="2"/>
                                </w:tcPr>
                                <w:p w:rsidR="00EA6481" w:rsidRPr="00E967E4" w:rsidRDefault="00EA6481" w:rsidP="00E967E4">
                                  <w:pPr>
                                    <w:jc w:val="center"/>
                                    <w:rPr>
                                      <w:b/>
                                      <w:bCs/>
                                      <w:i/>
                                      <w:iCs/>
                                      <w:sz w:val="16"/>
                                      <w:szCs w:val="16"/>
                                    </w:rPr>
                                  </w:pPr>
                                  <w:r w:rsidRPr="00E967E4">
                                    <w:rPr>
                                      <w:b/>
                                      <w:bCs/>
                                      <w:i/>
                                      <w:iCs/>
                                      <w:sz w:val="16"/>
                                      <w:szCs w:val="16"/>
                                    </w:rPr>
                                    <w:t>Dates, Updates and Insights</w:t>
                                  </w:r>
                                </w:p>
                                <w:p w:rsidR="00EA6481" w:rsidRPr="00E967E4" w:rsidRDefault="00EA6481" w:rsidP="00E967E4">
                                  <w:pPr>
                                    <w:jc w:val="center"/>
                                    <w:rPr>
                                      <w:b/>
                                      <w:bCs/>
                                      <w:i/>
                                      <w:iCs/>
                                      <w:sz w:val="16"/>
                                      <w:szCs w:val="16"/>
                                    </w:rPr>
                                  </w:pPr>
                                  <w:r w:rsidRPr="00E967E4">
                                    <w:rPr>
                                      <w:b/>
                                      <w:bCs/>
                                      <w:i/>
                                      <w:iCs/>
                                      <w:sz w:val="16"/>
                                      <w:szCs w:val="16"/>
                                    </w:rPr>
                                    <w:t>Office of Sponsored Programs</w:t>
                                  </w:r>
                                </w:p>
                                <w:p w:rsidR="00EA6481" w:rsidRPr="00E967E4" w:rsidRDefault="00EA6481" w:rsidP="00E967E4">
                                  <w:pPr>
                                    <w:jc w:val="center"/>
                                    <w:rPr>
                                      <w:sz w:val="16"/>
                                      <w:szCs w:val="16"/>
                                    </w:rPr>
                                  </w:pPr>
                                  <w:r w:rsidRPr="00E967E4">
                                    <w:rPr>
                                      <w:i/>
                                      <w:iCs/>
                                      <w:sz w:val="16"/>
                                      <w:szCs w:val="16"/>
                                    </w:rPr>
                                    <w:t xml:space="preserve">OSP </w:t>
                                  </w:r>
                                  <w:proofErr w:type="gramStart"/>
                                  <w:r w:rsidRPr="00E967E4">
                                    <w:rPr>
                                      <w:i/>
                                      <w:iCs/>
                                      <w:sz w:val="16"/>
                                      <w:szCs w:val="16"/>
                                    </w:rPr>
                                    <w:t>Dates,</w:t>
                                  </w:r>
                                  <w:proofErr w:type="gramEnd"/>
                                  <w:r w:rsidRPr="00E967E4">
                                    <w:rPr>
                                      <w:i/>
                                      <w:iCs/>
                                      <w:sz w:val="16"/>
                                      <w:szCs w:val="16"/>
                                    </w:rPr>
                                    <w:t xml:space="preserve"> Updates and Insights</w:t>
                                  </w:r>
                                  <w:r w:rsidRPr="00E967E4">
                                    <w:rPr>
                                      <w:sz w:val="16"/>
                                      <w:szCs w:val="16"/>
                                    </w:rPr>
                                    <w:t xml:space="preserve"> (DUI) is an occasional publication of the Office of Sponsored Programs, William Paterson University, contains information on funding opportunities organized around discipline groupings. The information provided here was collected from print and electronic information resources and subscriptions. All information copyrighted by original publishers or WPU.</w:t>
                                  </w:r>
                                </w:p>
                                <w:p w:rsidR="00EA6481" w:rsidRDefault="00EA6481" w:rsidP="00E967E4">
                                  <w:pPr>
                                    <w:jc w:val="center"/>
                                  </w:pPr>
                                </w:p>
                              </w:tc>
                            </w:tr>
                          </w:tbl>
                          <w:p w:rsidR="00EA6481" w:rsidRDefault="00EA6481" w:rsidP="00EA6481">
                            <w:pPr>
                              <w:jc w:val="center"/>
                            </w:pPr>
                          </w:p>
                          <w:p w:rsidR="00EA6481" w:rsidRDefault="00EA6481" w:rsidP="00EA6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4.35pt;margin-top:-37.35pt;width:542.25pt;height:28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279"/>
                      </w:tblGrid>
                      <w:tr w:rsidR="00EA6481" w:rsidTr="00E967E4">
                        <w:tc>
                          <w:tcPr>
                            <w:tcW w:w="10557" w:type="dxa"/>
                            <w:gridSpan w:val="2"/>
                          </w:tcPr>
                          <w:p w:rsidR="00EA6481" w:rsidRPr="00E967E4" w:rsidRDefault="00EA6481" w:rsidP="00E967E4">
                            <w:pPr>
                              <w:jc w:val="center"/>
                              <w:rPr>
                                <w:b/>
                                <w:bCs/>
                                <w:sz w:val="20"/>
                                <w:szCs w:val="20"/>
                                <w:u w:val="single"/>
                              </w:rPr>
                            </w:pPr>
                            <w:r w:rsidRPr="00E967E4">
                              <w:rPr>
                                <w:b/>
                                <w:bCs/>
                                <w:u w:val="single"/>
                              </w:rPr>
                              <w:t>Additional Funding Opportunities:</w:t>
                            </w:r>
                          </w:p>
                          <w:p w:rsidR="00EA6481" w:rsidRPr="00E967E4" w:rsidRDefault="00EA6481" w:rsidP="00E967E4">
                            <w:pPr>
                              <w:jc w:val="center"/>
                              <w:rPr>
                                <w:b/>
                                <w:bCs/>
                              </w:rPr>
                            </w:pPr>
                            <w:r w:rsidRPr="00E967E4">
                              <w:rPr>
                                <w:b/>
                                <w:bCs/>
                              </w:rPr>
                              <w:t>*These search engines and other resources may help you identify funding for a specific need or help you refine your ideas.</w:t>
                            </w:r>
                          </w:p>
                          <w:p w:rsidR="00EA6481" w:rsidRDefault="00EA6481" w:rsidP="00E967E4">
                            <w:pPr>
                              <w:jc w:val="center"/>
                            </w:pPr>
                          </w:p>
                        </w:tc>
                      </w:tr>
                      <w:tr w:rsidR="00EA6481" w:rsidTr="00E967E4">
                        <w:tc>
                          <w:tcPr>
                            <w:tcW w:w="5278" w:type="dxa"/>
                          </w:tcPr>
                          <w:p w:rsidR="00EA6481" w:rsidRPr="00E967E4" w:rsidRDefault="00EA6481" w:rsidP="00E967E4">
                            <w:pPr>
                              <w:rPr>
                                <w:b/>
                                <w:bCs/>
                              </w:rPr>
                            </w:pPr>
                            <w:r w:rsidRPr="00E967E4">
                              <w:rPr>
                                <w:b/>
                                <w:bCs/>
                              </w:rPr>
                              <w:t>Search For Funding Opportunities</w:t>
                            </w:r>
                          </w:p>
                          <w:p w:rsidR="00EA6481" w:rsidRDefault="00EA6481" w:rsidP="00E967E4">
                            <w:pPr>
                              <w:jc w:val="center"/>
                            </w:pPr>
                          </w:p>
                        </w:tc>
                        <w:tc>
                          <w:tcPr>
                            <w:tcW w:w="5279" w:type="dxa"/>
                          </w:tcPr>
                          <w:p w:rsidR="00EA6481" w:rsidRPr="00E967E4" w:rsidRDefault="00EA6481" w:rsidP="00E967E4">
                            <w:pPr>
                              <w:rPr>
                                <w:b/>
                                <w:bCs/>
                              </w:rPr>
                            </w:pPr>
                            <w:r w:rsidRPr="00E967E4">
                              <w:rPr>
                                <w:b/>
                                <w:bCs/>
                              </w:rPr>
                              <w:t>Assistance For Finding And Analyzing Funding Opportunities</w:t>
                            </w:r>
                          </w:p>
                          <w:p w:rsidR="00EA6481" w:rsidRDefault="00EA6481" w:rsidP="00E967E4">
                            <w:pPr>
                              <w:jc w:val="center"/>
                            </w:pPr>
                          </w:p>
                        </w:tc>
                      </w:tr>
                      <w:tr w:rsidR="00EA6481" w:rsidTr="00E967E4">
                        <w:tc>
                          <w:tcPr>
                            <w:tcW w:w="5278" w:type="dxa"/>
                          </w:tcPr>
                          <w:p w:rsidR="00EA6481" w:rsidRDefault="00996EEC" w:rsidP="00E967E4">
                            <w:hyperlink r:id="rId59" w:history="1">
                              <w:proofErr w:type="spellStart"/>
                              <w:r w:rsidR="00EA6481" w:rsidRPr="00E967E4">
                                <w:rPr>
                                  <w:rStyle w:val="Hyperlink"/>
                                  <w:b/>
                                  <w:bCs/>
                                </w:rPr>
                                <w:t>GrantSearch</w:t>
                              </w:r>
                              <w:proofErr w:type="spellEnd"/>
                            </w:hyperlink>
                          </w:p>
                          <w:p w:rsidR="00EA6481" w:rsidRDefault="00EA6481" w:rsidP="00E967E4">
                            <w:pPr>
                              <w:jc w:val="center"/>
                            </w:pPr>
                          </w:p>
                        </w:tc>
                        <w:tc>
                          <w:tcPr>
                            <w:tcW w:w="5279" w:type="dxa"/>
                          </w:tcPr>
                          <w:p w:rsidR="00EA6481" w:rsidRDefault="00996EEC" w:rsidP="00E967E4">
                            <w:hyperlink r:id="rId60" w:history="1">
                              <w:r w:rsidR="00EA6481" w:rsidRPr="00E967E4">
                                <w:rPr>
                                  <w:rStyle w:val="Hyperlink"/>
                                  <w:b/>
                                  <w:bCs/>
                                </w:rPr>
                                <w:t>Grant Resource Center</w:t>
                              </w:r>
                            </w:hyperlink>
                          </w:p>
                          <w:p w:rsidR="00EA6481" w:rsidRDefault="00EA6481" w:rsidP="00E967E4">
                            <w:pPr>
                              <w:jc w:val="center"/>
                            </w:pPr>
                          </w:p>
                        </w:tc>
                      </w:tr>
                      <w:tr w:rsidR="00EA6481" w:rsidTr="00E967E4">
                        <w:tc>
                          <w:tcPr>
                            <w:tcW w:w="5278" w:type="dxa"/>
                          </w:tcPr>
                          <w:p w:rsidR="00EA6481" w:rsidRDefault="00996EEC" w:rsidP="00E967E4">
                            <w:hyperlink r:id="rId61" w:history="1">
                              <w:r w:rsidR="00EA6481" w:rsidRPr="00E967E4">
                                <w:rPr>
                                  <w:rStyle w:val="Hyperlink"/>
                                  <w:b/>
                                  <w:bCs/>
                                </w:rPr>
                                <w:t>Pivot</w:t>
                              </w:r>
                            </w:hyperlink>
                          </w:p>
                          <w:p w:rsidR="00EA6481" w:rsidRDefault="00EA6481" w:rsidP="00E967E4">
                            <w:pPr>
                              <w:jc w:val="center"/>
                            </w:pPr>
                          </w:p>
                        </w:tc>
                        <w:tc>
                          <w:tcPr>
                            <w:tcW w:w="5279" w:type="dxa"/>
                          </w:tcPr>
                          <w:p w:rsidR="00EA6481" w:rsidRPr="00C809EA" w:rsidRDefault="00996EEC" w:rsidP="00C809EA">
                            <w:pPr>
                              <w:rPr>
                                <w:b/>
                              </w:rPr>
                            </w:pPr>
                            <w:hyperlink r:id="rId62" w:history="1">
                              <w:r w:rsidR="00EA6481" w:rsidRPr="00C809EA">
                                <w:rPr>
                                  <w:rStyle w:val="Hyperlink"/>
                                  <w:b/>
                                </w:rPr>
                                <w:t>Date, Updates, and Insights</w:t>
                              </w:r>
                            </w:hyperlink>
                            <w:r w:rsidR="00EA6481" w:rsidRPr="00C809EA">
                              <w:rPr>
                                <w:b/>
                              </w:rPr>
                              <w:t xml:space="preserve"> </w:t>
                            </w:r>
                          </w:p>
                        </w:tc>
                      </w:tr>
                      <w:tr w:rsidR="00EA6481" w:rsidTr="00E967E4">
                        <w:tc>
                          <w:tcPr>
                            <w:tcW w:w="5278" w:type="dxa"/>
                          </w:tcPr>
                          <w:p w:rsidR="00EA6481" w:rsidRDefault="00996EEC" w:rsidP="00E967E4">
                            <w:hyperlink r:id="rId63" w:history="1">
                              <w:r w:rsidR="00EA6481" w:rsidRPr="00E967E4">
                                <w:rPr>
                                  <w:rStyle w:val="Hyperlink"/>
                                  <w:b/>
                                  <w:bCs/>
                                </w:rPr>
                                <w:t>Grants.gov</w:t>
                              </w:r>
                            </w:hyperlink>
                          </w:p>
                          <w:p w:rsidR="00EA6481" w:rsidRDefault="00EA6481" w:rsidP="00E967E4">
                            <w:pPr>
                              <w:jc w:val="center"/>
                            </w:pPr>
                          </w:p>
                        </w:tc>
                        <w:tc>
                          <w:tcPr>
                            <w:tcW w:w="5279" w:type="dxa"/>
                          </w:tcPr>
                          <w:p w:rsidR="00EA6481" w:rsidRDefault="00996EEC" w:rsidP="00E967E4">
                            <w:hyperlink r:id="rId64" w:history="1">
                              <w:r w:rsidR="00EA6481" w:rsidRPr="00E967E4">
                                <w:rPr>
                                  <w:rStyle w:val="Hyperlink"/>
                                  <w:b/>
                                  <w:bCs/>
                                </w:rPr>
                                <w:t>Good Funding Opportunities &amp; Support</w:t>
                              </w:r>
                            </w:hyperlink>
                          </w:p>
                          <w:p w:rsidR="00EA6481" w:rsidRDefault="00EA6481" w:rsidP="00E967E4">
                            <w:pPr>
                              <w:jc w:val="center"/>
                            </w:pPr>
                          </w:p>
                        </w:tc>
                      </w:tr>
                      <w:tr w:rsidR="00EA6481" w:rsidTr="007E41C3">
                        <w:tc>
                          <w:tcPr>
                            <w:tcW w:w="10557" w:type="dxa"/>
                            <w:gridSpan w:val="2"/>
                          </w:tcPr>
                          <w:p w:rsidR="00EA6481" w:rsidRDefault="00996EEC" w:rsidP="006B5111">
                            <w:pPr>
                              <w:jc w:val="center"/>
                            </w:pPr>
                            <w:hyperlink r:id="rId65" w:history="1">
                              <w:r w:rsidR="00EA6481" w:rsidRPr="00E967E4">
                                <w:rPr>
                                  <w:rStyle w:val="Hyperlink"/>
                                  <w:b/>
                                  <w:bCs/>
                                </w:rPr>
                                <w:t>Office of Sponsored Programs</w:t>
                              </w:r>
                            </w:hyperlink>
                          </w:p>
                          <w:p w:rsidR="00EA6481" w:rsidRDefault="00EA6481" w:rsidP="006B5111">
                            <w:pPr>
                              <w:jc w:val="center"/>
                            </w:pPr>
                          </w:p>
                        </w:tc>
                      </w:tr>
                      <w:tr w:rsidR="00EA6481" w:rsidTr="00E967E4">
                        <w:tc>
                          <w:tcPr>
                            <w:tcW w:w="10557" w:type="dxa"/>
                            <w:gridSpan w:val="2"/>
                          </w:tcPr>
                          <w:p w:rsidR="00EA6481" w:rsidRPr="00E967E4" w:rsidRDefault="00EA6481" w:rsidP="00E967E4">
                            <w:pPr>
                              <w:jc w:val="center"/>
                              <w:rPr>
                                <w:b/>
                                <w:bCs/>
                                <w:i/>
                                <w:iCs/>
                                <w:sz w:val="16"/>
                                <w:szCs w:val="16"/>
                              </w:rPr>
                            </w:pPr>
                            <w:r w:rsidRPr="00E967E4">
                              <w:rPr>
                                <w:b/>
                                <w:bCs/>
                                <w:i/>
                                <w:iCs/>
                                <w:sz w:val="16"/>
                                <w:szCs w:val="16"/>
                              </w:rPr>
                              <w:t>Dates, Updates and Insights</w:t>
                            </w:r>
                          </w:p>
                          <w:p w:rsidR="00EA6481" w:rsidRPr="00E967E4" w:rsidRDefault="00EA6481" w:rsidP="00E967E4">
                            <w:pPr>
                              <w:jc w:val="center"/>
                              <w:rPr>
                                <w:b/>
                                <w:bCs/>
                                <w:i/>
                                <w:iCs/>
                                <w:sz w:val="16"/>
                                <w:szCs w:val="16"/>
                              </w:rPr>
                            </w:pPr>
                            <w:r w:rsidRPr="00E967E4">
                              <w:rPr>
                                <w:b/>
                                <w:bCs/>
                                <w:i/>
                                <w:iCs/>
                                <w:sz w:val="16"/>
                                <w:szCs w:val="16"/>
                              </w:rPr>
                              <w:t>Office of Sponsored Programs</w:t>
                            </w:r>
                          </w:p>
                          <w:p w:rsidR="00EA6481" w:rsidRPr="00E967E4" w:rsidRDefault="00EA6481" w:rsidP="00E967E4">
                            <w:pPr>
                              <w:jc w:val="center"/>
                              <w:rPr>
                                <w:sz w:val="16"/>
                                <w:szCs w:val="16"/>
                              </w:rPr>
                            </w:pPr>
                            <w:r w:rsidRPr="00E967E4">
                              <w:rPr>
                                <w:i/>
                                <w:iCs/>
                                <w:sz w:val="16"/>
                                <w:szCs w:val="16"/>
                              </w:rPr>
                              <w:t xml:space="preserve">OSP </w:t>
                            </w:r>
                            <w:proofErr w:type="gramStart"/>
                            <w:r w:rsidRPr="00E967E4">
                              <w:rPr>
                                <w:i/>
                                <w:iCs/>
                                <w:sz w:val="16"/>
                                <w:szCs w:val="16"/>
                              </w:rPr>
                              <w:t>Dates,</w:t>
                            </w:r>
                            <w:proofErr w:type="gramEnd"/>
                            <w:r w:rsidRPr="00E967E4">
                              <w:rPr>
                                <w:i/>
                                <w:iCs/>
                                <w:sz w:val="16"/>
                                <w:szCs w:val="16"/>
                              </w:rPr>
                              <w:t xml:space="preserve"> Updates and Insights</w:t>
                            </w:r>
                            <w:r w:rsidRPr="00E967E4">
                              <w:rPr>
                                <w:sz w:val="16"/>
                                <w:szCs w:val="16"/>
                              </w:rPr>
                              <w:t xml:space="preserve"> (DUI) is an occasional publication of the Office of Sponsored Programs, William Paterson University, contains information on funding opportunities organized around discipline groupings. The information provided here was collected from print and electronic information resources and subscriptions. All information copyrighted by original publishers or WPU.</w:t>
                            </w:r>
                          </w:p>
                          <w:p w:rsidR="00EA6481" w:rsidRDefault="00EA6481" w:rsidP="00E967E4">
                            <w:pPr>
                              <w:jc w:val="center"/>
                            </w:pPr>
                          </w:p>
                        </w:tc>
                      </w:tr>
                    </w:tbl>
                    <w:p w:rsidR="00EA6481" w:rsidRDefault="00EA6481" w:rsidP="00EA6481">
                      <w:pPr>
                        <w:jc w:val="center"/>
                      </w:pPr>
                    </w:p>
                    <w:p w:rsidR="00EA6481" w:rsidRDefault="00EA6481" w:rsidP="00EA6481"/>
                  </w:txbxContent>
                </v:textbox>
              </v:shape>
            </w:pict>
          </mc:Fallback>
        </mc:AlternateContent>
      </w: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EA6481" w:rsidRPr="00740927" w:rsidRDefault="00EA6481" w:rsidP="00EA6481">
      <w:pPr>
        <w:rPr>
          <w:rFonts w:asciiTheme="minorHAnsi" w:hAnsiTheme="minorHAnsi"/>
        </w:rPr>
      </w:pPr>
    </w:p>
    <w:p w:rsidR="00F04A19" w:rsidRPr="00740927" w:rsidRDefault="00996EEC">
      <w:pPr>
        <w:rPr>
          <w:rFonts w:asciiTheme="minorHAnsi" w:hAnsiTheme="minorHAnsi"/>
        </w:rPr>
      </w:pPr>
    </w:p>
    <w:sectPr w:rsidR="00F04A19" w:rsidRPr="00740927" w:rsidSect="00726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81"/>
    <w:rsid w:val="000240B3"/>
    <w:rsid w:val="00087874"/>
    <w:rsid w:val="000D2825"/>
    <w:rsid w:val="000D6872"/>
    <w:rsid w:val="00153BC9"/>
    <w:rsid w:val="00191386"/>
    <w:rsid w:val="00194E74"/>
    <w:rsid w:val="001C3015"/>
    <w:rsid w:val="001F2E39"/>
    <w:rsid w:val="001F3515"/>
    <w:rsid w:val="001F5234"/>
    <w:rsid w:val="001F6CFD"/>
    <w:rsid w:val="00214FDC"/>
    <w:rsid w:val="002559CE"/>
    <w:rsid w:val="00257DB0"/>
    <w:rsid w:val="002B10CC"/>
    <w:rsid w:val="002B738C"/>
    <w:rsid w:val="002D6F17"/>
    <w:rsid w:val="002E3CD7"/>
    <w:rsid w:val="00301AA4"/>
    <w:rsid w:val="003145B4"/>
    <w:rsid w:val="00364BFB"/>
    <w:rsid w:val="00396AEB"/>
    <w:rsid w:val="003C611A"/>
    <w:rsid w:val="003E3818"/>
    <w:rsid w:val="004370C5"/>
    <w:rsid w:val="004716B9"/>
    <w:rsid w:val="00472280"/>
    <w:rsid w:val="00481F2C"/>
    <w:rsid w:val="00496E2A"/>
    <w:rsid w:val="004A4143"/>
    <w:rsid w:val="004A61A3"/>
    <w:rsid w:val="004C1A83"/>
    <w:rsid w:val="004D183E"/>
    <w:rsid w:val="004D3487"/>
    <w:rsid w:val="004D79F1"/>
    <w:rsid w:val="004E4B80"/>
    <w:rsid w:val="0055235C"/>
    <w:rsid w:val="005A5C31"/>
    <w:rsid w:val="005D2E15"/>
    <w:rsid w:val="0060168D"/>
    <w:rsid w:val="00610873"/>
    <w:rsid w:val="0061305B"/>
    <w:rsid w:val="00644A57"/>
    <w:rsid w:val="006539C0"/>
    <w:rsid w:val="00671628"/>
    <w:rsid w:val="00680FA1"/>
    <w:rsid w:val="006B52D8"/>
    <w:rsid w:val="006D69C1"/>
    <w:rsid w:val="006E1034"/>
    <w:rsid w:val="006E6D00"/>
    <w:rsid w:val="007025BF"/>
    <w:rsid w:val="00705A20"/>
    <w:rsid w:val="00740927"/>
    <w:rsid w:val="00792B94"/>
    <w:rsid w:val="007C6419"/>
    <w:rsid w:val="007D3AC9"/>
    <w:rsid w:val="007F0A3B"/>
    <w:rsid w:val="00807266"/>
    <w:rsid w:val="00831AFA"/>
    <w:rsid w:val="00854D98"/>
    <w:rsid w:val="0087314F"/>
    <w:rsid w:val="00883CB3"/>
    <w:rsid w:val="008F57CD"/>
    <w:rsid w:val="0091200D"/>
    <w:rsid w:val="009647F2"/>
    <w:rsid w:val="00977427"/>
    <w:rsid w:val="00996EEC"/>
    <w:rsid w:val="009A0DCC"/>
    <w:rsid w:val="009B1E81"/>
    <w:rsid w:val="009C1722"/>
    <w:rsid w:val="00A30226"/>
    <w:rsid w:val="00A408EB"/>
    <w:rsid w:val="00A92365"/>
    <w:rsid w:val="00AA3D4E"/>
    <w:rsid w:val="00AB134F"/>
    <w:rsid w:val="00AB2A06"/>
    <w:rsid w:val="00AC1030"/>
    <w:rsid w:val="00AD1436"/>
    <w:rsid w:val="00AD7048"/>
    <w:rsid w:val="00AF2110"/>
    <w:rsid w:val="00AF2A63"/>
    <w:rsid w:val="00B040F3"/>
    <w:rsid w:val="00B23F08"/>
    <w:rsid w:val="00B25837"/>
    <w:rsid w:val="00B266FF"/>
    <w:rsid w:val="00B45B1D"/>
    <w:rsid w:val="00BA394A"/>
    <w:rsid w:val="00BB7A16"/>
    <w:rsid w:val="00BD19DF"/>
    <w:rsid w:val="00BE6FF4"/>
    <w:rsid w:val="00C00DC6"/>
    <w:rsid w:val="00C0274A"/>
    <w:rsid w:val="00C04964"/>
    <w:rsid w:val="00C163FC"/>
    <w:rsid w:val="00C21FC2"/>
    <w:rsid w:val="00C42DF2"/>
    <w:rsid w:val="00C677FA"/>
    <w:rsid w:val="00C96A9B"/>
    <w:rsid w:val="00CA7DFE"/>
    <w:rsid w:val="00D22118"/>
    <w:rsid w:val="00D3428F"/>
    <w:rsid w:val="00D42570"/>
    <w:rsid w:val="00D50F11"/>
    <w:rsid w:val="00D5300A"/>
    <w:rsid w:val="00D65650"/>
    <w:rsid w:val="00D974E2"/>
    <w:rsid w:val="00DC1981"/>
    <w:rsid w:val="00DF57E7"/>
    <w:rsid w:val="00E33A84"/>
    <w:rsid w:val="00E530FF"/>
    <w:rsid w:val="00E66FCF"/>
    <w:rsid w:val="00E953C7"/>
    <w:rsid w:val="00EA158D"/>
    <w:rsid w:val="00EA6481"/>
    <w:rsid w:val="00EC087F"/>
    <w:rsid w:val="00F323B4"/>
    <w:rsid w:val="00F33399"/>
    <w:rsid w:val="00F47664"/>
    <w:rsid w:val="00F52815"/>
    <w:rsid w:val="00F53F9D"/>
    <w:rsid w:val="00F57482"/>
    <w:rsid w:val="00F90AF7"/>
    <w:rsid w:val="00F94C7E"/>
    <w:rsid w:val="00FC180E"/>
    <w:rsid w:val="00FC6A72"/>
    <w:rsid w:val="00FC7023"/>
    <w:rsid w:val="00FE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81"/>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C42DF2"/>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81"/>
    <w:rPr>
      <w:color w:val="0000FF"/>
      <w:u w:val="single"/>
    </w:rPr>
  </w:style>
  <w:style w:type="paragraph" w:styleId="PlainText">
    <w:name w:val="Plain Text"/>
    <w:basedOn w:val="Normal"/>
    <w:link w:val="PlainTextChar"/>
    <w:uiPriority w:val="99"/>
    <w:unhideWhenUsed/>
    <w:rsid w:val="00EA6481"/>
    <w:rPr>
      <w:rFonts w:ascii="Consolas" w:hAnsi="Consolas" w:cs="Arial"/>
      <w:sz w:val="21"/>
      <w:szCs w:val="21"/>
    </w:rPr>
  </w:style>
  <w:style w:type="character" w:customStyle="1" w:styleId="PlainTextChar">
    <w:name w:val="Plain Text Char"/>
    <w:basedOn w:val="DefaultParagraphFont"/>
    <w:link w:val="PlainText"/>
    <w:uiPriority w:val="99"/>
    <w:rsid w:val="00EA6481"/>
    <w:rPr>
      <w:rFonts w:ascii="Consolas" w:eastAsia="Calibri" w:hAnsi="Consolas" w:cs="Arial"/>
      <w:sz w:val="21"/>
      <w:szCs w:val="21"/>
    </w:rPr>
  </w:style>
  <w:style w:type="paragraph" w:styleId="NormalWeb">
    <w:name w:val="Normal (Web)"/>
    <w:basedOn w:val="Normal"/>
    <w:uiPriority w:val="99"/>
    <w:unhideWhenUsed/>
    <w:rsid w:val="00EA6481"/>
    <w:pPr>
      <w:spacing w:before="75" w:after="75" w:line="312" w:lineRule="atLeast"/>
    </w:pPr>
    <w:rPr>
      <w:rFonts w:ascii="Arial" w:eastAsia="Times New Roman" w:hAnsi="Arial" w:cs="Arial"/>
      <w:color w:val="313131"/>
      <w:sz w:val="21"/>
      <w:szCs w:val="21"/>
    </w:rPr>
  </w:style>
  <w:style w:type="character" w:styleId="FollowedHyperlink">
    <w:name w:val="FollowedHyperlink"/>
    <w:basedOn w:val="DefaultParagraphFont"/>
    <w:uiPriority w:val="99"/>
    <w:semiHidden/>
    <w:unhideWhenUsed/>
    <w:rsid w:val="00EA6481"/>
    <w:rPr>
      <w:color w:val="800080" w:themeColor="followedHyperlink"/>
      <w:u w:val="single"/>
    </w:rPr>
  </w:style>
  <w:style w:type="paragraph" w:styleId="BalloonText">
    <w:name w:val="Balloon Text"/>
    <w:basedOn w:val="Normal"/>
    <w:link w:val="BalloonTextChar"/>
    <w:uiPriority w:val="99"/>
    <w:semiHidden/>
    <w:unhideWhenUsed/>
    <w:rsid w:val="00EA6481"/>
    <w:rPr>
      <w:rFonts w:ascii="Tahoma" w:hAnsi="Tahoma" w:cs="Tahoma"/>
      <w:sz w:val="16"/>
      <w:szCs w:val="16"/>
    </w:rPr>
  </w:style>
  <w:style w:type="character" w:customStyle="1" w:styleId="BalloonTextChar">
    <w:name w:val="Balloon Text Char"/>
    <w:basedOn w:val="DefaultParagraphFont"/>
    <w:link w:val="BalloonText"/>
    <w:uiPriority w:val="99"/>
    <w:semiHidden/>
    <w:rsid w:val="00EA6481"/>
    <w:rPr>
      <w:rFonts w:ascii="Tahoma" w:eastAsia="Calibri" w:hAnsi="Tahoma" w:cs="Tahoma"/>
      <w:sz w:val="16"/>
      <w:szCs w:val="16"/>
    </w:rPr>
  </w:style>
  <w:style w:type="paragraph" w:styleId="NoSpacing">
    <w:name w:val="No Spacing"/>
    <w:basedOn w:val="Normal"/>
    <w:uiPriority w:val="1"/>
    <w:qFormat/>
    <w:rsid w:val="00F52815"/>
    <w:rPr>
      <w:rFonts w:eastAsiaTheme="minorHAnsi"/>
    </w:rPr>
  </w:style>
  <w:style w:type="character" w:customStyle="1" w:styleId="Heading1Char">
    <w:name w:val="Heading 1 Char"/>
    <w:basedOn w:val="DefaultParagraphFont"/>
    <w:link w:val="Heading1"/>
    <w:uiPriority w:val="9"/>
    <w:rsid w:val="00C42DF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81"/>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C42DF2"/>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81"/>
    <w:rPr>
      <w:color w:val="0000FF"/>
      <w:u w:val="single"/>
    </w:rPr>
  </w:style>
  <w:style w:type="paragraph" w:styleId="PlainText">
    <w:name w:val="Plain Text"/>
    <w:basedOn w:val="Normal"/>
    <w:link w:val="PlainTextChar"/>
    <w:uiPriority w:val="99"/>
    <w:unhideWhenUsed/>
    <w:rsid w:val="00EA6481"/>
    <w:rPr>
      <w:rFonts w:ascii="Consolas" w:hAnsi="Consolas" w:cs="Arial"/>
      <w:sz w:val="21"/>
      <w:szCs w:val="21"/>
    </w:rPr>
  </w:style>
  <w:style w:type="character" w:customStyle="1" w:styleId="PlainTextChar">
    <w:name w:val="Plain Text Char"/>
    <w:basedOn w:val="DefaultParagraphFont"/>
    <w:link w:val="PlainText"/>
    <w:uiPriority w:val="99"/>
    <w:rsid w:val="00EA6481"/>
    <w:rPr>
      <w:rFonts w:ascii="Consolas" w:eastAsia="Calibri" w:hAnsi="Consolas" w:cs="Arial"/>
      <w:sz w:val="21"/>
      <w:szCs w:val="21"/>
    </w:rPr>
  </w:style>
  <w:style w:type="paragraph" w:styleId="NormalWeb">
    <w:name w:val="Normal (Web)"/>
    <w:basedOn w:val="Normal"/>
    <w:uiPriority w:val="99"/>
    <w:unhideWhenUsed/>
    <w:rsid w:val="00EA6481"/>
    <w:pPr>
      <w:spacing w:before="75" w:after="75" w:line="312" w:lineRule="atLeast"/>
    </w:pPr>
    <w:rPr>
      <w:rFonts w:ascii="Arial" w:eastAsia="Times New Roman" w:hAnsi="Arial" w:cs="Arial"/>
      <w:color w:val="313131"/>
      <w:sz w:val="21"/>
      <w:szCs w:val="21"/>
    </w:rPr>
  </w:style>
  <w:style w:type="character" w:styleId="FollowedHyperlink">
    <w:name w:val="FollowedHyperlink"/>
    <w:basedOn w:val="DefaultParagraphFont"/>
    <w:uiPriority w:val="99"/>
    <w:semiHidden/>
    <w:unhideWhenUsed/>
    <w:rsid w:val="00EA6481"/>
    <w:rPr>
      <w:color w:val="800080" w:themeColor="followedHyperlink"/>
      <w:u w:val="single"/>
    </w:rPr>
  </w:style>
  <w:style w:type="paragraph" w:styleId="BalloonText">
    <w:name w:val="Balloon Text"/>
    <w:basedOn w:val="Normal"/>
    <w:link w:val="BalloonTextChar"/>
    <w:uiPriority w:val="99"/>
    <w:semiHidden/>
    <w:unhideWhenUsed/>
    <w:rsid w:val="00EA6481"/>
    <w:rPr>
      <w:rFonts w:ascii="Tahoma" w:hAnsi="Tahoma" w:cs="Tahoma"/>
      <w:sz w:val="16"/>
      <w:szCs w:val="16"/>
    </w:rPr>
  </w:style>
  <w:style w:type="character" w:customStyle="1" w:styleId="BalloonTextChar">
    <w:name w:val="Balloon Text Char"/>
    <w:basedOn w:val="DefaultParagraphFont"/>
    <w:link w:val="BalloonText"/>
    <w:uiPriority w:val="99"/>
    <w:semiHidden/>
    <w:rsid w:val="00EA6481"/>
    <w:rPr>
      <w:rFonts w:ascii="Tahoma" w:eastAsia="Calibri" w:hAnsi="Tahoma" w:cs="Tahoma"/>
      <w:sz w:val="16"/>
      <w:szCs w:val="16"/>
    </w:rPr>
  </w:style>
  <w:style w:type="paragraph" w:styleId="NoSpacing">
    <w:name w:val="No Spacing"/>
    <w:basedOn w:val="Normal"/>
    <w:uiPriority w:val="1"/>
    <w:qFormat/>
    <w:rsid w:val="00F52815"/>
    <w:rPr>
      <w:rFonts w:eastAsiaTheme="minorHAnsi"/>
    </w:rPr>
  </w:style>
  <w:style w:type="character" w:customStyle="1" w:styleId="Heading1Char">
    <w:name w:val="Heading 1 Char"/>
    <w:basedOn w:val="DefaultParagraphFont"/>
    <w:link w:val="Heading1"/>
    <w:uiPriority w:val="9"/>
    <w:rsid w:val="00C42DF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773">
      <w:bodyDiv w:val="1"/>
      <w:marLeft w:val="0"/>
      <w:marRight w:val="0"/>
      <w:marTop w:val="0"/>
      <w:marBottom w:val="0"/>
      <w:divBdr>
        <w:top w:val="none" w:sz="0" w:space="0" w:color="auto"/>
        <w:left w:val="none" w:sz="0" w:space="0" w:color="auto"/>
        <w:bottom w:val="none" w:sz="0" w:space="0" w:color="auto"/>
        <w:right w:val="none" w:sz="0" w:space="0" w:color="auto"/>
      </w:divBdr>
    </w:div>
    <w:div w:id="20594062">
      <w:bodyDiv w:val="1"/>
      <w:marLeft w:val="0"/>
      <w:marRight w:val="0"/>
      <w:marTop w:val="0"/>
      <w:marBottom w:val="0"/>
      <w:divBdr>
        <w:top w:val="none" w:sz="0" w:space="0" w:color="auto"/>
        <w:left w:val="none" w:sz="0" w:space="0" w:color="auto"/>
        <w:bottom w:val="none" w:sz="0" w:space="0" w:color="auto"/>
        <w:right w:val="none" w:sz="0" w:space="0" w:color="auto"/>
      </w:divBdr>
    </w:div>
    <w:div w:id="99764279">
      <w:bodyDiv w:val="1"/>
      <w:marLeft w:val="0"/>
      <w:marRight w:val="0"/>
      <w:marTop w:val="0"/>
      <w:marBottom w:val="0"/>
      <w:divBdr>
        <w:top w:val="none" w:sz="0" w:space="0" w:color="auto"/>
        <w:left w:val="none" w:sz="0" w:space="0" w:color="auto"/>
        <w:bottom w:val="none" w:sz="0" w:space="0" w:color="auto"/>
        <w:right w:val="none" w:sz="0" w:space="0" w:color="auto"/>
      </w:divBdr>
    </w:div>
    <w:div w:id="129329219">
      <w:bodyDiv w:val="1"/>
      <w:marLeft w:val="0"/>
      <w:marRight w:val="0"/>
      <w:marTop w:val="0"/>
      <w:marBottom w:val="0"/>
      <w:divBdr>
        <w:top w:val="none" w:sz="0" w:space="0" w:color="auto"/>
        <w:left w:val="none" w:sz="0" w:space="0" w:color="auto"/>
        <w:bottom w:val="none" w:sz="0" w:space="0" w:color="auto"/>
        <w:right w:val="none" w:sz="0" w:space="0" w:color="auto"/>
      </w:divBdr>
    </w:div>
    <w:div w:id="160432764">
      <w:bodyDiv w:val="1"/>
      <w:marLeft w:val="0"/>
      <w:marRight w:val="0"/>
      <w:marTop w:val="0"/>
      <w:marBottom w:val="0"/>
      <w:divBdr>
        <w:top w:val="none" w:sz="0" w:space="0" w:color="auto"/>
        <w:left w:val="none" w:sz="0" w:space="0" w:color="auto"/>
        <w:bottom w:val="none" w:sz="0" w:space="0" w:color="auto"/>
        <w:right w:val="none" w:sz="0" w:space="0" w:color="auto"/>
      </w:divBdr>
    </w:div>
    <w:div w:id="297032663">
      <w:bodyDiv w:val="1"/>
      <w:marLeft w:val="0"/>
      <w:marRight w:val="0"/>
      <w:marTop w:val="0"/>
      <w:marBottom w:val="0"/>
      <w:divBdr>
        <w:top w:val="none" w:sz="0" w:space="0" w:color="auto"/>
        <w:left w:val="none" w:sz="0" w:space="0" w:color="auto"/>
        <w:bottom w:val="none" w:sz="0" w:space="0" w:color="auto"/>
        <w:right w:val="none" w:sz="0" w:space="0" w:color="auto"/>
      </w:divBdr>
    </w:div>
    <w:div w:id="363990705">
      <w:bodyDiv w:val="1"/>
      <w:marLeft w:val="0"/>
      <w:marRight w:val="0"/>
      <w:marTop w:val="0"/>
      <w:marBottom w:val="0"/>
      <w:divBdr>
        <w:top w:val="none" w:sz="0" w:space="0" w:color="auto"/>
        <w:left w:val="none" w:sz="0" w:space="0" w:color="auto"/>
        <w:bottom w:val="none" w:sz="0" w:space="0" w:color="auto"/>
        <w:right w:val="none" w:sz="0" w:space="0" w:color="auto"/>
      </w:divBdr>
    </w:div>
    <w:div w:id="530460642">
      <w:bodyDiv w:val="1"/>
      <w:marLeft w:val="0"/>
      <w:marRight w:val="0"/>
      <w:marTop w:val="0"/>
      <w:marBottom w:val="0"/>
      <w:divBdr>
        <w:top w:val="none" w:sz="0" w:space="0" w:color="auto"/>
        <w:left w:val="none" w:sz="0" w:space="0" w:color="auto"/>
        <w:bottom w:val="none" w:sz="0" w:space="0" w:color="auto"/>
        <w:right w:val="none" w:sz="0" w:space="0" w:color="auto"/>
      </w:divBdr>
    </w:div>
    <w:div w:id="671495110">
      <w:bodyDiv w:val="1"/>
      <w:marLeft w:val="0"/>
      <w:marRight w:val="0"/>
      <w:marTop w:val="0"/>
      <w:marBottom w:val="0"/>
      <w:divBdr>
        <w:top w:val="none" w:sz="0" w:space="0" w:color="auto"/>
        <w:left w:val="none" w:sz="0" w:space="0" w:color="auto"/>
        <w:bottom w:val="none" w:sz="0" w:space="0" w:color="auto"/>
        <w:right w:val="none" w:sz="0" w:space="0" w:color="auto"/>
      </w:divBdr>
    </w:div>
    <w:div w:id="708724138">
      <w:bodyDiv w:val="1"/>
      <w:marLeft w:val="0"/>
      <w:marRight w:val="0"/>
      <w:marTop w:val="0"/>
      <w:marBottom w:val="0"/>
      <w:divBdr>
        <w:top w:val="none" w:sz="0" w:space="0" w:color="auto"/>
        <w:left w:val="none" w:sz="0" w:space="0" w:color="auto"/>
        <w:bottom w:val="none" w:sz="0" w:space="0" w:color="auto"/>
        <w:right w:val="none" w:sz="0" w:space="0" w:color="auto"/>
      </w:divBdr>
    </w:div>
    <w:div w:id="724060787">
      <w:bodyDiv w:val="1"/>
      <w:marLeft w:val="0"/>
      <w:marRight w:val="0"/>
      <w:marTop w:val="0"/>
      <w:marBottom w:val="0"/>
      <w:divBdr>
        <w:top w:val="none" w:sz="0" w:space="0" w:color="auto"/>
        <w:left w:val="none" w:sz="0" w:space="0" w:color="auto"/>
        <w:bottom w:val="none" w:sz="0" w:space="0" w:color="auto"/>
        <w:right w:val="none" w:sz="0" w:space="0" w:color="auto"/>
      </w:divBdr>
    </w:div>
    <w:div w:id="811361533">
      <w:bodyDiv w:val="1"/>
      <w:marLeft w:val="0"/>
      <w:marRight w:val="0"/>
      <w:marTop w:val="0"/>
      <w:marBottom w:val="0"/>
      <w:divBdr>
        <w:top w:val="none" w:sz="0" w:space="0" w:color="auto"/>
        <w:left w:val="none" w:sz="0" w:space="0" w:color="auto"/>
        <w:bottom w:val="none" w:sz="0" w:space="0" w:color="auto"/>
        <w:right w:val="none" w:sz="0" w:space="0" w:color="auto"/>
      </w:divBdr>
    </w:div>
    <w:div w:id="843979098">
      <w:bodyDiv w:val="1"/>
      <w:marLeft w:val="0"/>
      <w:marRight w:val="0"/>
      <w:marTop w:val="0"/>
      <w:marBottom w:val="0"/>
      <w:divBdr>
        <w:top w:val="none" w:sz="0" w:space="0" w:color="auto"/>
        <w:left w:val="none" w:sz="0" w:space="0" w:color="auto"/>
        <w:bottom w:val="none" w:sz="0" w:space="0" w:color="auto"/>
        <w:right w:val="none" w:sz="0" w:space="0" w:color="auto"/>
      </w:divBdr>
    </w:div>
    <w:div w:id="940256491">
      <w:bodyDiv w:val="1"/>
      <w:marLeft w:val="0"/>
      <w:marRight w:val="0"/>
      <w:marTop w:val="0"/>
      <w:marBottom w:val="0"/>
      <w:divBdr>
        <w:top w:val="none" w:sz="0" w:space="0" w:color="auto"/>
        <w:left w:val="none" w:sz="0" w:space="0" w:color="auto"/>
        <w:bottom w:val="none" w:sz="0" w:space="0" w:color="auto"/>
        <w:right w:val="none" w:sz="0" w:space="0" w:color="auto"/>
      </w:divBdr>
    </w:div>
    <w:div w:id="973289006">
      <w:bodyDiv w:val="1"/>
      <w:marLeft w:val="0"/>
      <w:marRight w:val="0"/>
      <w:marTop w:val="0"/>
      <w:marBottom w:val="0"/>
      <w:divBdr>
        <w:top w:val="none" w:sz="0" w:space="0" w:color="auto"/>
        <w:left w:val="none" w:sz="0" w:space="0" w:color="auto"/>
        <w:bottom w:val="none" w:sz="0" w:space="0" w:color="auto"/>
        <w:right w:val="none" w:sz="0" w:space="0" w:color="auto"/>
      </w:divBdr>
    </w:div>
    <w:div w:id="1091973430">
      <w:bodyDiv w:val="1"/>
      <w:marLeft w:val="0"/>
      <w:marRight w:val="0"/>
      <w:marTop w:val="0"/>
      <w:marBottom w:val="0"/>
      <w:divBdr>
        <w:top w:val="none" w:sz="0" w:space="0" w:color="auto"/>
        <w:left w:val="none" w:sz="0" w:space="0" w:color="auto"/>
        <w:bottom w:val="none" w:sz="0" w:space="0" w:color="auto"/>
        <w:right w:val="none" w:sz="0" w:space="0" w:color="auto"/>
      </w:divBdr>
    </w:div>
    <w:div w:id="1236666246">
      <w:bodyDiv w:val="1"/>
      <w:marLeft w:val="0"/>
      <w:marRight w:val="0"/>
      <w:marTop w:val="0"/>
      <w:marBottom w:val="0"/>
      <w:divBdr>
        <w:top w:val="none" w:sz="0" w:space="0" w:color="auto"/>
        <w:left w:val="none" w:sz="0" w:space="0" w:color="auto"/>
        <w:bottom w:val="none" w:sz="0" w:space="0" w:color="auto"/>
        <w:right w:val="none" w:sz="0" w:space="0" w:color="auto"/>
      </w:divBdr>
    </w:div>
    <w:div w:id="1387142824">
      <w:bodyDiv w:val="1"/>
      <w:marLeft w:val="0"/>
      <w:marRight w:val="0"/>
      <w:marTop w:val="0"/>
      <w:marBottom w:val="0"/>
      <w:divBdr>
        <w:top w:val="none" w:sz="0" w:space="0" w:color="auto"/>
        <w:left w:val="none" w:sz="0" w:space="0" w:color="auto"/>
        <w:bottom w:val="none" w:sz="0" w:space="0" w:color="auto"/>
        <w:right w:val="none" w:sz="0" w:space="0" w:color="auto"/>
      </w:divBdr>
    </w:div>
    <w:div w:id="1387335910">
      <w:bodyDiv w:val="1"/>
      <w:marLeft w:val="0"/>
      <w:marRight w:val="0"/>
      <w:marTop w:val="0"/>
      <w:marBottom w:val="0"/>
      <w:divBdr>
        <w:top w:val="none" w:sz="0" w:space="0" w:color="auto"/>
        <w:left w:val="none" w:sz="0" w:space="0" w:color="auto"/>
        <w:bottom w:val="none" w:sz="0" w:space="0" w:color="auto"/>
        <w:right w:val="none" w:sz="0" w:space="0" w:color="auto"/>
      </w:divBdr>
    </w:div>
    <w:div w:id="1552114742">
      <w:bodyDiv w:val="1"/>
      <w:marLeft w:val="0"/>
      <w:marRight w:val="0"/>
      <w:marTop w:val="0"/>
      <w:marBottom w:val="0"/>
      <w:divBdr>
        <w:top w:val="none" w:sz="0" w:space="0" w:color="auto"/>
        <w:left w:val="none" w:sz="0" w:space="0" w:color="auto"/>
        <w:bottom w:val="none" w:sz="0" w:space="0" w:color="auto"/>
        <w:right w:val="none" w:sz="0" w:space="0" w:color="auto"/>
      </w:divBdr>
    </w:div>
    <w:div w:id="1642345317">
      <w:bodyDiv w:val="1"/>
      <w:marLeft w:val="0"/>
      <w:marRight w:val="0"/>
      <w:marTop w:val="0"/>
      <w:marBottom w:val="0"/>
      <w:divBdr>
        <w:top w:val="none" w:sz="0" w:space="0" w:color="auto"/>
        <w:left w:val="none" w:sz="0" w:space="0" w:color="auto"/>
        <w:bottom w:val="none" w:sz="0" w:space="0" w:color="auto"/>
        <w:right w:val="none" w:sz="0" w:space="0" w:color="auto"/>
      </w:divBdr>
    </w:div>
    <w:div w:id="1659114310">
      <w:bodyDiv w:val="1"/>
      <w:marLeft w:val="0"/>
      <w:marRight w:val="0"/>
      <w:marTop w:val="0"/>
      <w:marBottom w:val="0"/>
      <w:divBdr>
        <w:top w:val="none" w:sz="0" w:space="0" w:color="auto"/>
        <w:left w:val="none" w:sz="0" w:space="0" w:color="auto"/>
        <w:bottom w:val="none" w:sz="0" w:space="0" w:color="auto"/>
        <w:right w:val="none" w:sz="0" w:space="0" w:color="auto"/>
      </w:divBdr>
    </w:div>
    <w:div w:id="1703744801">
      <w:bodyDiv w:val="1"/>
      <w:marLeft w:val="0"/>
      <w:marRight w:val="0"/>
      <w:marTop w:val="0"/>
      <w:marBottom w:val="0"/>
      <w:divBdr>
        <w:top w:val="none" w:sz="0" w:space="0" w:color="auto"/>
        <w:left w:val="none" w:sz="0" w:space="0" w:color="auto"/>
        <w:bottom w:val="none" w:sz="0" w:space="0" w:color="auto"/>
        <w:right w:val="none" w:sz="0" w:space="0" w:color="auto"/>
      </w:divBdr>
    </w:div>
    <w:div w:id="1904876370">
      <w:bodyDiv w:val="1"/>
      <w:marLeft w:val="0"/>
      <w:marRight w:val="0"/>
      <w:marTop w:val="0"/>
      <w:marBottom w:val="0"/>
      <w:divBdr>
        <w:top w:val="none" w:sz="0" w:space="0" w:color="auto"/>
        <w:left w:val="none" w:sz="0" w:space="0" w:color="auto"/>
        <w:bottom w:val="none" w:sz="0" w:space="0" w:color="auto"/>
        <w:right w:val="none" w:sz="0" w:space="0" w:color="auto"/>
      </w:divBdr>
    </w:div>
    <w:div w:id="1933666327">
      <w:bodyDiv w:val="1"/>
      <w:marLeft w:val="0"/>
      <w:marRight w:val="0"/>
      <w:marTop w:val="0"/>
      <w:marBottom w:val="0"/>
      <w:divBdr>
        <w:top w:val="none" w:sz="0" w:space="0" w:color="auto"/>
        <w:left w:val="none" w:sz="0" w:space="0" w:color="auto"/>
        <w:bottom w:val="none" w:sz="0" w:space="0" w:color="auto"/>
        <w:right w:val="none" w:sz="0" w:space="0" w:color="auto"/>
      </w:divBdr>
    </w:div>
    <w:div w:id="2012222626">
      <w:bodyDiv w:val="1"/>
      <w:marLeft w:val="0"/>
      <w:marRight w:val="0"/>
      <w:marTop w:val="0"/>
      <w:marBottom w:val="0"/>
      <w:divBdr>
        <w:top w:val="none" w:sz="0" w:space="0" w:color="auto"/>
        <w:left w:val="none" w:sz="0" w:space="0" w:color="auto"/>
        <w:bottom w:val="none" w:sz="0" w:space="0" w:color="auto"/>
        <w:right w:val="none" w:sz="0" w:space="0" w:color="auto"/>
      </w:divBdr>
    </w:div>
    <w:div w:id="20452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pliant.com/survey/FA0DBAAD3-144F-2090-6CD2/" TargetMode="External"/><Relationship Id="rId18" Type="http://schemas.openxmlformats.org/officeDocument/2006/relationships/hyperlink" Target="http://www.wpunj.edu/osp/preparing-proposals.dot" TargetMode="External"/><Relationship Id="rId26" Type="http://schemas.openxmlformats.org/officeDocument/2006/relationships/hyperlink" Target="http://www.empliant.com/survey/FA0A35639-144F-2090-6C28/" TargetMode="External"/><Relationship Id="rId39" Type="http://schemas.openxmlformats.org/officeDocument/2006/relationships/hyperlink" Target="http://www.magnetmail1.net/link.cfm?r=1272232034&amp;sid=28482468&amp;m=3154954&amp;u=AASCU&amp;j=15930824&amp;s=http://grants.nih.gov/grants/guide/pa-files/PA-14-033.html" TargetMode="External"/><Relationship Id="rId21" Type="http://schemas.openxmlformats.org/officeDocument/2006/relationships/hyperlink" Target="http://www.wpunj.edu/osp/funding-opportunities.dot" TargetMode="External"/><Relationship Id="rId34" Type="http://schemas.openxmlformats.org/officeDocument/2006/relationships/hyperlink" Target="http://www.magnetmail1.net/link.cfm?r=1272232034&amp;sid=28426426&amp;m=3147237&amp;u=AASCU&amp;j=15903612&amp;s=http://www.jgi.doe.gov/CSP/user_guide/propschedule.html" TargetMode="External"/><Relationship Id="rId42" Type="http://schemas.openxmlformats.org/officeDocument/2006/relationships/hyperlink" Target="http://www.magnetmail1.net/link.cfm?r=1272232034&amp;sid=28482471&amp;m=3154954&amp;u=AASCU&amp;j=15930824&amp;s=http://www.grants.gov/web/grants/view-opportunity.html?oppId=249153" TargetMode="External"/><Relationship Id="rId47" Type="http://schemas.openxmlformats.org/officeDocument/2006/relationships/hyperlink" Target="http://www.magnetmail1.net/link.cfm?r=1272232034&amp;sid=27805751&amp;m=3105333&amp;u=AASCU&amp;j=15589701&amp;s=http://www.grants.gov/view-opportunity.html?oppId=246093" TargetMode="External"/><Relationship Id="rId50" Type="http://schemas.openxmlformats.org/officeDocument/2006/relationships/hyperlink" Target="http://www.magnetmail1.net/link.cfm?r=1272232034&amp;sid=28426426&amp;m=3147237&amp;u=AASCU&amp;j=15903612&amp;s=http://www.jgi.doe.gov/CSP/user_guide/propschedule.html" TargetMode="External"/><Relationship Id="rId55" Type="http://schemas.openxmlformats.org/officeDocument/2006/relationships/hyperlink" Target="http://www.wpunj.edu/osp/dui/index.dot" TargetMode="External"/><Relationship Id="rId63" Type="http://schemas.openxmlformats.org/officeDocument/2006/relationships/hyperlink" Target="http://www.grants.gov/" TargetMode="External"/><Relationship Id="rId7" Type="http://schemas.openxmlformats.org/officeDocument/2006/relationships/hyperlink" Target="http://www.wpunj.edu/osp" TargetMode="External"/><Relationship Id="rId2" Type="http://schemas.microsoft.com/office/2007/relationships/stylesWithEffects" Target="stylesWithEffects.xml"/><Relationship Id="rId16" Type="http://schemas.openxmlformats.org/officeDocument/2006/relationships/hyperlink" Target="http://www.wpunj.edu/osp/workshops.dot" TargetMode="External"/><Relationship Id="rId29" Type="http://schemas.openxmlformats.org/officeDocument/2006/relationships/hyperlink" Target="http://www.wpunj.edu/osp/preparing-proposals.dot" TargetMode="External"/><Relationship Id="rId1" Type="http://schemas.openxmlformats.org/officeDocument/2006/relationships/styles" Target="styles.xml"/><Relationship Id="rId6" Type="http://schemas.openxmlformats.org/officeDocument/2006/relationships/hyperlink" Target="mailto:grants@wpunj.edu" TargetMode="External"/><Relationship Id="rId11" Type="http://schemas.openxmlformats.org/officeDocument/2006/relationships/hyperlink" Target="mailto:grants@wpunj.edu" TargetMode="External"/><Relationship Id="rId24" Type="http://schemas.openxmlformats.org/officeDocument/2006/relationships/hyperlink" Target="http://www.empliant.com/survey/FA0DBAAD3-144F-2090-6CD2/" TargetMode="External"/><Relationship Id="rId32" Type="http://schemas.openxmlformats.org/officeDocument/2006/relationships/hyperlink" Target="http://www.wpunj.edu/osp/funding-opportunities.dot" TargetMode="External"/><Relationship Id="rId37" Type="http://schemas.openxmlformats.org/officeDocument/2006/relationships/hyperlink" Target="http://www.magnetmail1.net/link.cfm?r=1272232034&amp;sid=28482454&amp;m=3154954&amp;u=AASCU&amp;j=15930824&amp;s=http://grants.nih.gov/grants/guide/pa-files/PA-14-026.html" TargetMode="External"/><Relationship Id="rId40" Type="http://schemas.openxmlformats.org/officeDocument/2006/relationships/hyperlink" Target="http://www.magnetmail1.net/link.cfm?r=1272232034&amp;sid=28482469&amp;m=3154954&amp;u=AASCU&amp;j=15930824&amp;s=http://www.grants.gov/web/grants/view-opportunity.html?oppId=249154" TargetMode="External"/><Relationship Id="rId45" Type="http://schemas.openxmlformats.org/officeDocument/2006/relationships/hyperlink" Target="http://njch.org/grants-mini/" TargetMode="External"/><Relationship Id="rId53" Type="http://schemas.openxmlformats.org/officeDocument/2006/relationships/hyperlink" Target="http://www.aascu.org/grc/" TargetMode="External"/><Relationship Id="rId58" Type="http://schemas.openxmlformats.org/officeDocument/2006/relationships/hyperlink" Target="http://www.wpunj.edu/osp" TargetMode="External"/><Relationship Id="rId66"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empliant.com/survey/FA0A35639-144F-2090-6C28/" TargetMode="External"/><Relationship Id="rId23" Type="http://schemas.openxmlformats.org/officeDocument/2006/relationships/hyperlink" Target="http://www.wpunj.edu/osp/" TargetMode="External"/><Relationship Id="rId28" Type="http://schemas.openxmlformats.org/officeDocument/2006/relationships/hyperlink" Target="http://www.wpunj.edu/osp/irb/index.dot" TargetMode="External"/><Relationship Id="rId36" Type="http://schemas.openxmlformats.org/officeDocument/2006/relationships/hyperlink" Target="http://www.magnetmail1.net/link.cfm?r=1272232034&amp;sid=28482443&amp;m=3154954&amp;u=AASCU&amp;j=15930824&amp;s=http://www.grants.gov/view-opportunity.html?oppId=249078" TargetMode="External"/><Relationship Id="rId49" Type="http://schemas.openxmlformats.org/officeDocument/2006/relationships/hyperlink" Target="http://genomicscience.energy.gov/" TargetMode="External"/><Relationship Id="rId57" Type="http://schemas.openxmlformats.org/officeDocument/2006/relationships/hyperlink" Target="http://www.wpunj.edu/osp/funding-opportunities/index.dot" TargetMode="External"/><Relationship Id="rId61" Type="http://schemas.openxmlformats.org/officeDocument/2006/relationships/hyperlink" Target="http://ezproxy.wpunj.edu:2048/login?url=http://pivot.cos.com" TargetMode="External"/><Relationship Id="rId10" Type="http://schemas.openxmlformats.org/officeDocument/2006/relationships/hyperlink" Target="http://www.wpunj.edu/osp" TargetMode="External"/><Relationship Id="rId19" Type="http://schemas.openxmlformats.org/officeDocument/2006/relationships/hyperlink" Target="http://www.wpunj.edu/osp/narratives-and-budgets.dot" TargetMode="External"/><Relationship Id="rId31" Type="http://schemas.openxmlformats.org/officeDocument/2006/relationships/hyperlink" Target="http://www.wpunj.edu/osp/recent-awards.dot" TargetMode="External"/><Relationship Id="rId44" Type="http://schemas.openxmlformats.org/officeDocument/2006/relationships/hyperlink" Target="http://www.magnetmail1.net/link.cfm?r=1272232034&amp;sid=28533316&amp;m=3158956&amp;u=AASCU&amp;j=15963215&amp;s=http://www.grants.gov/view-opportunity.html?oppId=249253" TargetMode="External"/><Relationship Id="rId52" Type="http://schemas.openxmlformats.org/officeDocument/2006/relationships/hyperlink" Target="http://www.aascu.org/gsmodule/" TargetMode="External"/><Relationship Id="rId60" Type="http://schemas.openxmlformats.org/officeDocument/2006/relationships/hyperlink" Target="http://www.aascu.org/grc/" TargetMode="External"/><Relationship Id="rId65" Type="http://schemas.openxmlformats.org/officeDocument/2006/relationships/hyperlink" Target="http://www.wpunj.edu/osp" TargetMode="External"/><Relationship Id="rId4" Type="http://schemas.openxmlformats.org/officeDocument/2006/relationships/webSettings" Target="webSettings.xml"/><Relationship Id="rId9" Type="http://schemas.openxmlformats.org/officeDocument/2006/relationships/hyperlink" Target="mailto:grants@wpunj.edu" TargetMode="External"/><Relationship Id="rId14" Type="http://schemas.openxmlformats.org/officeDocument/2006/relationships/hyperlink" Target="http://www.empliant.com/survey/FA1067F7F-144F-2090-6C89/" TargetMode="External"/><Relationship Id="rId22" Type="http://schemas.openxmlformats.org/officeDocument/2006/relationships/hyperlink" Target="mailto:grants@wpunj.edu" TargetMode="External"/><Relationship Id="rId27" Type="http://schemas.openxmlformats.org/officeDocument/2006/relationships/hyperlink" Target="http://www.wpunj.edu/osp/workshops.dot" TargetMode="External"/><Relationship Id="rId30" Type="http://schemas.openxmlformats.org/officeDocument/2006/relationships/hyperlink" Target="http://www.wpunj.edu/osp/narratives-and-budgets.dot" TargetMode="External"/><Relationship Id="rId35" Type="http://schemas.openxmlformats.org/officeDocument/2006/relationships/hyperlink" Target="http://www.magnetmail1.net/link.cfm?r=1272232034&amp;sid=28482442&amp;m=3154954&amp;u=AASCU&amp;j=15930824&amp;s=http://grants.nih.gov/grants/guide/pa-files/PA-14-025.html" TargetMode="External"/><Relationship Id="rId43" Type="http://schemas.openxmlformats.org/officeDocument/2006/relationships/hyperlink" Target="http://www.magnetmail1.net/link.cfm?r=1272232034&amp;sid=28533305&amp;m=3158956&amp;u=AASCU&amp;j=15963215&amp;s=http://www.grants.gov/view-opportunity.html?oppId=248216" TargetMode="External"/><Relationship Id="rId48" Type="http://schemas.openxmlformats.org/officeDocument/2006/relationships/hyperlink" Target="http://www.magnetmail1.net/link.cfm?r=1272232034&amp;sid=28533305&amp;m=3158956&amp;u=AASCU&amp;j=15963215&amp;s=http://www.grants.gov/view-opportunity.html?oppId=248216" TargetMode="External"/><Relationship Id="rId56" Type="http://schemas.openxmlformats.org/officeDocument/2006/relationships/hyperlink" Target="http://www.grants.gov/" TargetMode="External"/><Relationship Id="rId64" Type="http://schemas.openxmlformats.org/officeDocument/2006/relationships/hyperlink" Target="http://www.wpunj.edu/osp/funding-opportunities/index.dot" TargetMode="External"/><Relationship Id="rId8" Type="http://schemas.openxmlformats.org/officeDocument/2006/relationships/image" Target="media/image2.wmf"/><Relationship Id="rId51" Type="http://schemas.openxmlformats.org/officeDocument/2006/relationships/hyperlink" Target="http://www.magnetmail1.net/link.cfm?r=1272232034&amp;sid=28533316&amp;m=3158956&amp;u=AASCU&amp;j=15963215&amp;s=http://www.grants.gov/view-opportunity.html?oppId=249253" TargetMode="External"/><Relationship Id="rId3" Type="http://schemas.openxmlformats.org/officeDocument/2006/relationships/settings" Target="settings.xml"/><Relationship Id="rId12" Type="http://schemas.openxmlformats.org/officeDocument/2006/relationships/hyperlink" Target="http://www.wpunj.edu/osp/" TargetMode="External"/><Relationship Id="rId17" Type="http://schemas.openxmlformats.org/officeDocument/2006/relationships/hyperlink" Target="http://www.wpunj.edu/osp/irb/index.dot" TargetMode="External"/><Relationship Id="rId25" Type="http://schemas.openxmlformats.org/officeDocument/2006/relationships/hyperlink" Target="http://www.empliant.com/survey/FA1067F7F-144F-2090-6C89/" TargetMode="External"/><Relationship Id="rId33" Type="http://schemas.openxmlformats.org/officeDocument/2006/relationships/hyperlink" Target="http://genomicscience.energy.gov/" TargetMode="External"/><Relationship Id="rId38" Type="http://schemas.openxmlformats.org/officeDocument/2006/relationships/hyperlink" Target="http://www.magnetmail1.net/link.cfm?r=1272232034&amp;sid=28482455&amp;m=3154954&amp;u=AASCU&amp;j=15930824&amp;s=http://www.grants.gov/view-opportunity.html?oppId=249117" TargetMode="External"/><Relationship Id="rId46" Type="http://schemas.openxmlformats.org/officeDocument/2006/relationships/hyperlink" Target="http://www.magnetmail1.net/link.cfm?r=1272232034&amp;sid=27805750&amp;m=3105333&amp;u=AASCU&amp;j=15589701&amp;s=http://www.imls.gov/applicants/detail.aspx?GrantId=14" TargetMode="External"/><Relationship Id="rId59" Type="http://schemas.openxmlformats.org/officeDocument/2006/relationships/hyperlink" Target="http://www.aascu.org/gsmodule/" TargetMode="External"/><Relationship Id="rId67" Type="http://schemas.openxmlformats.org/officeDocument/2006/relationships/theme" Target="theme/theme1.xml"/><Relationship Id="rId20" Type="http://schemas.openxmlformats.org/officeDocument/2006/relationships/hyperlink" Target="http://www.wpunj.edu/osp/recent-awards.dot" TargetMode="External"/><Relationship Id="rId41" Type="http://schemas.openxmlformats.org/officeDocument/2006/relationships/hyperlink" Target="http://www.magnetmail1.net/link.cfm?r=1272232034&amp;sid=28482470&amp;m=3154954&amp;u=AASCU&amp;j=15930824&amp;s=http://grants.nih.gov/grants/guide/pa-files/PA-14-034.html" TargetMode="External"/><Relationship Id="rId54" Type="http://schemas.openxmlformats.org/officeDocument/2006/relationships/hyperlink" Target="http://ezproxy.wpunj.edu:2048/login?url=http://pivot.cos.com" TargetMode="External"/><Relationship Id="rId62" Type="http://schemas.openxmlformats.org/officeDocument/2006/relationships/hyperlink" Target="http://www.wpunj.edu/osp/dui/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dc:creator>
  <cp:lastModifiedBy>GRANTS</cp:lastModifiedBy>
  <cp:revision>49</cp:revision>
  <dcterms:created xsi:type="dcterms:W3CDTF">2013-12-16T17:33:00Z</dcterms:created>
  <dcterms:modified xsi:type="dcterms:W3CDTF">2013-12-19T20:58:00Z</dcterms:modified>
</cp:coreProperties>
</file>