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25268" w:rsidRDefault="00525268" w:rsidP="00525268">
      <w:pPr>
        <w:pStyle w:val="Heading2"/>
        <w:spacing w:before="0" w:beforeAutospacing="0" w:after="0" w:afterAutospacing="0"/>
        <w:rPr>
          <w:b w:val="0"/>
          <w:bCs w:val="0"/>
        </w:rPr>
      </w:pPr>
      <w:r>
        <w:rPr>
          <w:noProof/>
        </w:rPr>
        <w:drawing>
          <wp:anchor distT="182880" distB="18288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22300" cy="67818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268" w:rsidRPr="00210898" w:rsidRDefault="00525268" w:rsidP="00525268">
      <w:pPr>
        <w:pStyle w:val="Heading2"/>
        <w:spacing w:before="0" w:beforeAutospacing="0" w:after="0" w:afterAutospacing="0"/>
        <w:rPr>
          <w:bCs w:val="0"/>
          <w:i/>
          <w:color w:val="FF0000"/>
          <w:sz w:val="28"/>
          <w:szCs w:val="28"/>
        </w:rPr>
      </w:pPr>
      <w:r w:rsidRPr="00210898">
        <w:rPr>
          <w:b w:val="0"/>
          <w:bCs w:val="0"/>
          <w:sz w:val="28"/>
          <w:szCs w:val="28"/>
        </w:rPr>
        <w:t xml:space="preserve">The Gandhian Forum </w:t>
      </w:r>
      <w:r w:rsidRPr="00210898">
        <w:rPr>
          <w:bCs w:val="0"/>
          <w:i/>
          <w:color w:val="FF0000"/>
          <w:sz w:val="28"/>
          <w:szCs w:val="28"/>
        </w:rPr>
        <w:t xml:space="preserve">for Peace &amp; Justice </w:t>
      </w:r>
    </w:p>
    <w:p w:rsidR="00525268" w:rsidRPr="00210898" w:rsidRDefault="00525268" w:rsidP="00525268">
      <w:pPr>
        <w:pStyle w:val="Heading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10898">
        <w:rPr>
          <w:b w:val="0"/>
          <w:bCs w:val="0"/>
          <w:color w:val="FF0000"/>
          <w:sz w:val="28"/>
          <w:szCs w:val="28"/>
        </w:rPr>
        <w:tab/>
        <w:t xml:space="preserve">     </w:t>
      </w:r>
      <w:r w:rsidRPr="00210898">
        <w:rPr>
          <w:b w:val="0"/>
          <w:bCs w:val="0"/>
          <w:color w:val="000000"/>
          <w:sz w:val="28"/>
          <w:szCs w:val="28"/>
        </w:rPr>
        <w:t xml:space="preserve">William Paterson University </w:t>
      </w:r>
    </w:p>
    <w:p w:rsidR="00525268" w:rsidRPr="00210898" w:rsidRDefault="00525268" w:rsidP="00525268">
      <w:pPr>
        <w:pStyle w:val="Heading2"/>
        <w:spacing w:before="0" w:beforeAutospacing="0" w:after="0" w:afterAutospacing="0"/>
        <w:rPr>
          <w:sz w:val="24"/>
          <w:szCs w:val="24"/>
        </w:rPr>
      </w:pPr>
      <w:r w:rsidRPr="00210898">
        <w:rPr>
          <w:sz w:val="24"/>
          <w:szCs w:val="24"/>
        </w:rPr>
        <w:t xml:space="preserve">  </w:t>
      </w:r>
    </w:p>
    <w:p w:rsidR="00C2192B" w:rsidRDefault="00525268" w:rsidP="00525268">
      <w:pPr>
        <w:pStyle w:val="Heading2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210898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                                                          </w:t>
      </w:r>
    </w:p>
    <w:p w:rsidR="00525268" w:rsidRPr="00210898" w:rsidRDefault="00525268" w:rsidP="00C2192B">
      <w:pPr>
        <w:pStyle w:val="Heading2"/>
        <w:spacing w:before="0" w:beforeAutospacing="0" w:after="0" w:afterAutospacing="0"/>
        <w:ind w:left="3600" w:firstLine="720"/>
        <w:rPr>
          <w:b w:val="0"/>
          <w:bCs w:val="0"/>
          <w:sz w:val="24"/>
          <w:szCs w:val="24"/>
        </w:rPr>
      </w:pPr>
      <w:proofErr w:type="gramStart"/>
      <w:r w:rsidRPr="00525268">
        <w:rPr>
          <w:b w:val="0"/>
          <w:bCs w:val="0"/>
          <w:sz w:val="20"/>
          <w:szCs w:val="20"/>
        </w:rPr>
        <w:t>presents</w:t>
      </w:r>
      <w:proofErr w:type="gramEnd"/>
    </w:p>
    <w:p w:rsidR="00525268" w:rsidRPr="00210898" w:rsidRDefault="00525268" w:rsidP="00E56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489" w:rsidRPr="00525268" w:rsidRDefault="00E56489" w:rsidP="00E56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525268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Rashid </w:t>
      </w:r>
      <w:proofErr w:type="spellStart"/>
      <w:r w:rsidRPr="00525268">
        <w:rPr>
          <w:rFonts w:ascii="Times New Roman" w:eastAsia="Times New Roman" w:hAnsi="Times New Roman" w:cs="Times New Roman"/>
          <w:b/>
          <w:bCs/>
          <w:sz w:val="96"/>
          <w:szCs w:val="96"/>
        </w:rPr>
        <w:t>Khalidi</w:t>
      </w:r>
      <w:proofErr w:type="spellEnd"/>
    </w:p>
    <w:p w:rsidR="00E56489" w:rsidRPr="00E56489" w:rsidRDefault="00E56489" w:rsidP="00E56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6489">
        <w:rPr>
          <w:rFonts w:ascii="Times New Roman" w:eastAsia="Times New Roman" w:hAnsi="Times New Roman" w:cs="Times New Roman"/>
          <w:b/>
          <w:bCs/>
          <w:sz w:val="27"/>
          <w:szCs w:val="27"/>
        </w:rPr>
        <w:t>Edward Said Professor of Arab Studies</w:t>
      </w:r>
    </w:p>
    <w:p w:rsidR="00E56489" w:rsidRDefault="00E56489" w:rsidP="00E56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E56489">
        <w:rPr>
          <w:rFonts w:ascii="Times New Roman" w:eastAsia="Times New Roman" w:hAnsi="Times New Roman" w:cs="Times New Roman"/>
          <w:b/>
          <w:bCs/>
          <w:sz w:val="27"/>
          <w:szCs w:val="27"/>
        </w:rPr>
        <w:t>at</w:t>
      </w:r>
      <w:proofErr w:type="gramEnd"/>
      <w:r w:rsidRPr="00E564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Columbia University</w:t>
      </w:r>
    </w:p>
    <w:p w:rsidR="00E56489" w:rsidRPr="00525268" w:rsidRDefault="00525268" w:rsidP="00E56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525268">
        <w:rPr>
          <w:rFonts w:ascii="Times New Roman" w:eastAsia="Times New Roman" w:hAnsi="Times New Roman" w:cs="Times New Roman"/>
          <w:b/>
          <w:bCs/>
          <w:sz w:val="18"/>
          <w:szCs w:val="18"/>
        </w:rPr>
        <w:t>speaking</w:t>
      </w:r>
      <w:proofErr w:type="gramEnd"/>
      <w:r w:rsidRPr="0052526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on</w:t>
      </w:r>
    </w:p>
    <w:p w:rsidR="00E56489" w:rsidRPr="00372681" w:rsidRDefault="00E56489" w:rsidP="00E56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68"/>
          <w:szCs w:val="68"/>
        </w:rPr>
      </w:pPr>
      <w:r w:rsidRPr="00372681">
        <w:rPr>
          <w:rFonts w:ascii="Times New Roman" w:eastAsia="Times New Roman" w:hAnsi="Times New Roman" w:cs="Times New Roman"/>
          <w:b/>
          <w:bCs/>
          <w:sz w:val="68"/>
          <w:szCs w:val="68"/>
        </w:rPr>
        <w:t>Prospects for Peace in Palestine</w:t>
      </w:r>
    </w:p>
    <w:p w:rsidR="00210898" w:rsidRPr="00525268" w:rsidRDefault="00210898" w:rsidP="0021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2526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Wednesday, March 2, 2011, 2:00-3:15 p.m.</w:t>
      </w:r>
    </w:p>
    <w:p w:rsidR="00210898" w:rsidRPr="00525268" w:rsidRDefault="00210898" w:rsidP="0021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25268">
        <w:rPr>
          <w:rFonts w:ascii="Times New Roman" w:eastAsia="Times New Roman" w:hAnsi="Times New Roman" w:cs="Times New Roman"/>
          <w:sz w:val="36"/>
          <w:szCs w:val="36"/>
        </w:rPr>
        <w:t>University Commons, Ballroom C</w:t>
      </w:r>
    </w:p>
    <w:p w:rsidR="00210898" w:rsidRPr="00525268" w:rsidRDefault="00210898" w:rsidP="0021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25268">
        <w:rPr>
          <w:rFonts w:ascii="Times New Roman" w:eastAsia="Times New Roman" w:hAnsi="Times New Roman" w:cs="Times New Roman"/>
          <w:sz w:val="36"/>
          <w:szCs w:val="36"/>
        </w:rPr>
        <w:t>William Paterson University</w:t>
      </w:r>
    </w:p>
    <w:p w:rsidR="00E56489" w:rsidRPr="00210898" w:rsidRDefault="00210898" w:rsidP="0032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1089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2292350" cy="2292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lidi.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489" w:rsidRPr="00210898">
        <w:rPr>
          <w:rFonts w:ascii="Times New Roman" w:eastAsia="Times New Roman" w:hAnsi="Times New Roman" w:cs="Times New Roman"/>
        </w:rPr>
        <w:t xml:space="preserve">For more than six decades, conflict has raged between Palestinians and Israelis. War, displacement, terrorism, and occupation have </w:t>
      </w:r>
      <w:r w:rsidR="00525268" w:rsidRPr="00210898">
        <w:rPr>
          <w:rFonts w:ascii="Times New Roman" w:eastAsia="Times New Roman" w:hAnsi="Times New Roman" w:cs="Times New Roman"/>
        </w:rPr>
        <w:t>seem</w:t>
      </w:r>
      <w:r w:rsidRPr="00210898">
        <w:rPr>
          <w:rFonts w:ascii="Times New Roman" w:eastAsia="Times New Roman" w:hAnsi="Times New Roman" w:cs="Times New Roman"/>
        </w:rPr>
        <w:t xml:space="preserve">ed endless, with </w:t>
      </w:r>
      <w:r w:rsidR="00C2192B">
        <w:rPr>
          <w:rFonts w:ascii="Times New Roman" w:eastAsia="Times New Roman" w:hAnsi="Times New Roman" w:cs="Times New Roman"/>
        </w:rPr>
        <w:t xml:space="preserve">the </w:t>
      </w:r>
      <w:r w:rsidRPr="00210898">
        <w:rPr>
          <w:rFonts w:ascii="Times New Roman" w:eastAsia="Times New Roman" w:hAnsi="Times New Roman" w:cs="Times New Roman"/>
        </w:rPr>
        <w:t>occasional peace effort always failing. Is there a road to peace</w:t>
      </w:r>
      <w:r w:rsidR="00C2192B">
        <w:rPr>
          <w:rFonts w:ascii="Times New Roman" w:eastAsia="Times New Roman" w:hAnsi="Times New Roman" w:cs="Times New Roman"/>
        </w:rPr>
        <w:t xml:space="preserve"> in Palestine</w:t>
      </w:r>
      <w:r w:rsidRPr="00210898">
        <w:rPr>
          <w:rFonts w:ascii="Times New Roman" w:eastAsia="Times New Roman" w:hAnsi="Times New Roman" w:cs="Times New Roman"/>
        </w:rPr>
        <w:t>?</w:t>
      </w:r>
      <w:r w:rsidR="00C2192B">
        <w:rPr>
          <w:rFonts w:ascii="Times New Roman" w:eastAsia="Times New Roman" w:hAnsi="Times New Roman" w:cs="Times New Roman"/>
        </w:rPr>
        <w:t xml:space="preserve"> Can a just solution be achieved?</w:t>
      </w:r>
      <w:r w:rsidRPr="00210898">
        <w:rPr>
          <w:rFonts w:ascii="Times New Roman" w:eastAsia="Times New Roman" w:hAnsi="Times New Roman" w:cs="Times New Roman"/>
        </w:rPr>
        <w:t xml:space="preserve"> What is required of the two parties and what role is there for the United States?</w:t>
      </w:r>
    </w:p>
    <w:p w:rsidR="00E56489" w:rsidRPr="00210898" w:rsidRDefault="00525268" w:rsidP="0032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10898">
        <w:rPr>
          <w:rFonts w:ascii="Times New Roman" w:eastAsia="Times New Roman" w:hAnsi="Times New Roman" w:cs="Times New Roman"/>
        </w:rPr>
        <w:t xml:space="preserve">No one is better </w:t>
      </w:r>
      <w:r w:rsidR="005B5031">
        <w:rPr>
          <w:rFonts w:ascii="Times New Roman" w:eastAsia="Times New Roman" w:hAnsi="Times New Roman" w:cs="Times New Roman"/>
        </w:rPr>
        <w:t>qualified to address these issues</w:t>
      </w:r>
      <w:r w:rsidRPr="00210898">
        <w:rPr>
          <w:rFonts w:ascii="Times New Roman" w:eastAsia="Times New Roman" w:hAnsi="Times New Roman" w:cs="Times New Roman"/>
        </w:rPr>
        <w:t xml:space="preserve"> than Rashid </w:t>
      </w:r>
      <w:proofErr w:type="spellStart"/>
      <w:r w:rsidRPr="00210898">
        <w:rPr>
          <w:rFonts w:ascii="Times New Roman" w:eastAsia="Times New Roman" w:hAnsi="Times New Roman" w:cs="Times New Roman"/>
        </w:rPr>
        <w:t>Khalidi</w:t>
      </w:r>
      <w:proofErr w:type="spellEnd"/>
      <w:r w:rsidRPr="00210898">
        <w:rPr>
          <w:rFonts w:ascii="Times New Roman" w:eastAsia="Times New Roman" w:hAnsi="Times New Roman" w:cs="Times New Roman"/>
        </w:rPr>
        <w:t xml:space="preserve">. Professor </w:t>
      </w:r>
      <w:proofErr w:type="spellStart"/>
      <w:r w:rsidR="00E56489" w:rsidRPr="00210898">
        <w:rPr>
          <w:rFonts w:ascii="Times New Roman" w:eastAsia="Times New Roman" w:hAnsi="Times New Roman" w:cs="Times New Roman"/>
        </w:rPr>
        <w:t>Khalidi</w:t>
      </w:r>
      <w:proofErr w:type="spellEnd"/>
      <w:r w:rsidR="00E56489" w:rsidRPr="00210898">
        <w:rPr>
          <w:rFonts w:ascii="Times New Roman" w:eastAsia="Times New Roman" w:hAnsi="Times New Roman" w:cs="Times New Roman"/>
        </w:rPr>
        <w:t xml:space="preserve"> received his BA from Yale in 1970, and his D.Phil. from Oxford in 1974.  He is editor of the </w:t>
      </w:r>
      <w:r w:rsidR="00E56489" w:rsidRPr="00210898">
        <w:rPr>
          <w:rFonts w:ascii="Times New Roman" w:eastAsia="Times New Roman" w:hAnsi="Times New Roman" w:cs="Times New Roman"/>
          <w:i/>
          <w:iCs/>
        </w:rPr>
        <w:t>Journal of Palestine Studies</w:t>
      </w:r>
      <w:r w:rsidR="00E56489" w:rsidRPr="00210898">
        <w:rPr>
          <w:rFonts w:ascii="Times New Roman" w:eastAsia="Times New Roman" w:hAnsi="Times New Roman" w:cs="Times New Roman"/>
        </w:rPr>
        <w:t>, and was President of the M</w:t>
      </w:r>
      <w:r w:rsidR="005B5031">
        <w:rPr>
          <w:rFonts w:ascii="Times New Roman" w:eastAsia="Times New Roman" w:hAnsi="Times New Roman" w:cs="Times New Roman"/>
        </w:rPr>
        <w:t>iddle</w:t>
      </w:r>
      <w:proofErr w:type="gramStart"/>
      <w:r w:rsidR="005B5031">
        <w:rPr>
          <w:rFonts w:ascii="Times New Roman" w:eastAsia="Times New Roman" w:hAnsi="Times New Roman" w:cs="Times New Roman"/>
        </w:rPr>
        <w:t>  East</w:t>
      </w:r>
      <w:proofErr w:type="gramEnd"/>
      <w:r w:rsidR="005B5031">
        <w:rPr>
          <w:rFonts w:ascii="Times New Roman" w:eastAsia="Times New Roman" w:hAnsi="Times New Roman" w:cs="Times New Roman"/>
        </w:rPr>
        <w:t xml:space="preserve"> Studies Association</w:t>
      </w:r>
      <w:r w:rsidR="00E56489" w:rsidRPr="00210898">
        <w:rPr>
          <w:rFonts w:ascii="Times New Roman" w:eastAsia="Times New Roman" w:hAnsi="Times New Roman" w:cs="Times New Roman"/>
        </w:rPr>
        <w:t xml:space="preserve"> and an advisor to the Palestinian delegation to the Madrid and Washington Arab-Israeli peace negotiations from October 1991 until June 1993. He is author of,</w:t>
      </w:r>
      <w:r w:rsidR="00E56489" w:rsidRPr="00916672">
        <w:rPr>
          <w:rFonts w:ascii="Times New Roman" w:eastAsia="Times New Roman" w:hAnsi="Times New Roman" w:cs="Times New Roman"/>
        </w:rPr>
        <w:t xml:space="preserve"> among other works, </w:t>
      </w:r>
      <w:r w:rsidR="00E56489" w:rsidRPr="00916672">
        <w:rPr>
          <w:rFonts w:ascii="Times New Roman" w:eastAsia="Times New Roman" w:hAnsi="Times New Roman" w:cs="Times New Roman"/>
          <w:i/>
        </w:rPr>
        <w:t>Sowing Crisis: American Hegemony and the Cold War in the Middle East</w:t>
      </w:r>
      <w:r w:rsidR="00E56489" w:rsidRPr="00916672">
        <w:rPr>
          <w:rFonts w:ascii="Times New Roman" w:eastAsia="Times New Roman" w:hAnsi="Times New Roman" w:cs="Times New Roman"/>
        </w:rPr>
        <w:t xml:space="preserve"> (2009), </w:t>
      </w:r>
      <w:r w:rsidR="00E56489" w:rsidRPr="00916672">
        <w:rPr>
          <w:rFonts w:ascii="Times New Roman" w:eastAsia="Times New Roman" w:hAnsi="Times New Roman" w:cs="Times New Roman"/>
          <w:i/>
        </w:rPr>
        <w:t>The Iron Cage: The Story of the Palestinian Struggle for Statehood</w:t>
      </w:r>
      <w:r w:rsidR="00E56489" w:rsidRPr="00916672">
        <w:rPr>
          <w:rFonts w:ascii="Times New Roman" w:eastAsia="Times New Roman" w:hAnsi="Times New Roman" w:cs="Times New Roman"/>
        </w:rPr>
        <w:t xml:space="preserve"> (2006), </w:t>
      </w:r>
      <w:r w:rsidR="00E56489" w:rsidRPr="00916672">
        <w:rPr>
          <w:rFonts w:ascii="Times New Roman" w:eastAsia="Times New Roman" w:hAnsi="Times New Roman" w:cs="Times New Roman"/>
          <w:i/>
        </w:rPr>
        <w:t>Resurrecting Empire: Western Footprints and America’s Perilous Path in the Middle East</w:t>
      </w:r>
      <w:r w:rsidR="00E56489" w:rsidRPr="00916672">
        <w:rPr>
          <w:rFonts w:ascii="Times New Roman" w:eastAsia="Times New Roman" w:hAnsi="Times New Roman" w:cs="Times New Roman"/>
        </w:rPr>
        <w:t xml:space="preserve"> (2004), </w:t>
      </w:r>
      <w:r w:rsidR="00E56489" w:rsidRPr="00916672">
        <w:rPr>
          <w:rFonts w:ascii="Times New Roman" w:eastAsia="Times New Roman" w:hAnsi="Times New Roman" w:cs="Times New Roman"/>
          <w:i/>
        </w:rPr>
        <w:t>Palestinian Identity: The Construction of Modern National Consciousness</w:t>
      </w:r>
      <w:r w:rsidR="00E56489" w:rsidRPr="00916672">
        <w:rPr>
          <w:rFonts w:ascii="Times New Roman" w:eastAsia="Times New Roman" w:hAnsi="Times New Roman" w:cs="Times New Roman"/>
        </w:rPr>
        <w:t xml:space="preserve"> (1997), </w:t>
      </w:r>
      <w:r w:rsidR="00E56489" w:rsidRPr="00916672">
        <w:rPr>
          <w:rFonts w:ascii="Times New Roman" w:eastAsia="Times New Roman" w:hAnsi="Times New Roman" w:cs="Times New Roman"/>
          <w:i/>
        </w:rPr>
        <w:t>The Origins of Arab Nationalism</w:t>
      </w:r>
      <w:r w:rsidR="00E56489" w:rsidRPr="00916672">
        <w:rPr>
          <w:rFonts w:ascii="Times New Roman" w:eastAsia="Times New Roman" w:hAnsi="Times New Roman" w:cs="Times New Roman"/>
        </w:rPr>
        <w:t xml:space="preserve"> (co-editor, 1991), </w:t>
      </w:r>
      <w:r w:rsidR="00E56489" w:rsidRPr="00916672">
        <w:rPr>
          <w:rFonts w:ascii="Times New Roman" w:eastAsia="Times New Roman" w:hAnsi="Times New Roman" w:cs="Times New Roman"/>
          <w:i/>
        </w:rPr>
        <w:t>Under Siege: P.L.O. Decision-making during the 1982 War</w:t>
      </w:r>
      <w:r w:rsidR="00E56489" w:rsidRPr="00916672">
        <w:rPr>
          <w:rFonts w:ascii="Times New Roman" w:eastAsia="Times New Roman" w:hAnsi="Times New Roman" w:cs="Times New Roman"/>
        </w:rPr>
        <w:t xml:space="preserve"> (198</w:t>
      </w:r>
      <w:r w:rsidR="00E56489" w:rsidRPr="00210898">
        <w:rPr>
          <w:rFonts w:ascii="Times New Roman" w:eastAsia="Times New Roman" w:hAnsi="Times New Roman" w:cs="Times New Roman"/>
        </w:rPr>
        <w:t xml:space="preserve">5), and </w:t>
      </w:r>
      <w:r w:rsidR="00E56489" w:rsidRPr="00210898">
        <w:rPr>
          <w:rFonts w:ascii="Times New Roman" w:eastAsia="Times New Roman" w:hAnsi="Times New Roman" w:cs="Times New Roman"/>
          <w:i/>
          <w:iCs/>
        </w:rPr>
        <w:t>British Policy towards Syria and Palestine 1906-1914: The Antecedents of the Hussein-McMahon Correspondence, the Sykes-Picot Agreements and the Balfour Declaration</w:t>
      </w:r>
      <w:r w:rsidR="00E56489" w:rsidRPr="00210898">
        <w:rPr>
          <w:rFonts w:ascii="Times New Roman" w:eastAsia="Times New Roman" w:hAnsi="Times New Roman" w:cs="Times New Roman"/>
        </w:rPr>
        <w:t xml:space="preserve"> (1980).</w:t>
      </w:r>
    </w:p>
    <w:p w:rsidR="00595D4C" w:rsidRPr="00210898" w:rsidRDefault="00525268" w:rsidP="00060B78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10898">
        <w:rPr>
          <w:rFonts w:ascii="Times New Roman" w:hAnsi="Times New Roman" w:cs="Times New Roman"/>
          <w:color w:val="FF0000"/>
          <w:sz w:val="48"/>
          <w:szCs w:val="48"/>
        </w:rPr>
        <w:t>All Are Welcome</w:t>
      </w:r>
    </w:p>
    <w:p w:rsidR="00525268" w:rsidRPr="00D352F4" w:rsidRDefault="00525268" w:rsidP="00210898">
      <w:pPr>
        <w:jc w:val="center"/>
        <w:rPr>
          <w:rFonts w:ascii="Times New Roman" w:hAnsi="Times New Roman" w:cs="Times New Roman"/>
          <w:sz w:val="16"/>
          <w:szCs w:val="16"/>
        </w:rPr>
      </w:pPr>
      <w:r w:rsidRPr="00D352F4">
        <w:rPr>
          <w:rFonts w:ascii="Times New Roman" w:hAnsi="Times New Roman" w:cs="Times New Roman"/>
          <w:sz w:val="16"/>
          <w:szCs w:val="16"/>
        </w:rPr>
        <w:t xml:space="preserve">For more information, please contact Prof. Steve Shalom, 973-720-3433, or </w:t>
      </w:r>
      <w:hyperlink r:id="rId8" w:history="1">
        <w:r w:rsidR="00326610" w:rsidRPr="00D352F4">
          <w:rPr>
            <w:rStyle w:val="Hyperlink"/>
            <w:rFonts w:ascii="Times New Roman" w:hAnsi="Times New Roman" w:cs="Times New Roman"/>
            <w:sz w:val="16"/>
            <w:szCs w:val="16"/>
          </w:rPr>
          <w:t>shaloms@wpunj.edu</w:t>
        </w:r>
      </w:hyperlink>
      <w:r w:rsidRPr="00D352F4">
        <w:rPr>
          <w:rFonts w:ascii="Times New Roman" w:hAnsi="Times New Roman" w:cs="Times New Roman"/>
          <w:sz w:val="16"/>
          <w:szCs w:val="16"/>
        </w:rPr>
        <w:t>.</w:t>
      </w:r>
    </w:p>
    <w:p w:rsidR="00326610" w:rsidRPr="00AC4753" w:rsidRDefault="00326610" w:rsidP="00741E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4753">
        <w:rPr>
          <w:rFonts w:ascii="Times New Roman" w:hAnsi="Times New Roman" w:cs="Times New Roman"/>
          <w:sz w:val="16"/>
          <w:szCs w:val="16"/>
        </w:rPr>
        <w:t xml:space="preserve">Co-sponsored by </w:t>
      </w:r>
      <w:r w:rsidR="00BA6394" w:rsidRPr="00AC4753">
        <w:rPr>
          <w:rFonts w:ascii="Times New Roman" w:hAnsi="Times New Roman" w:cs="Times New Roman"/>
          <w:sz w:val="16"/>
          <w:szCs w:val="16"/>
        </w:rPr>
        <w:t xml:space="preserve">the </w:t>
      </w:r>
      <w:r w:rsidRPr="00AC4753">
        <w:rPr>
          <w:rFonts w:ascii="Times New Roman" w:hAnsi="Times New Roman" w:cs="Times New Roman"/>
          <w:sz w:val="16"/>
          <w:szCs w:val="16"/>
        </w:rPr>
        <w:t>Dept</w:t>
      </w:r>
      <w:r w:rsidR="00AC4753" w:rsidRPr="00AC4753">
        <w:rPr>
          <w:rFonts w:ascii="Times New Roman" w:hAnsi="Times New Roman" w:cs="Times New Roman"/>
          <w:sz w:val="16"/>
          <w:szCs w:val="16"/>
        </w:rPr>
        <w:t>s</w:t>
      </w:r>
      <w:r w:rsidR="006C3251">
        <w:rPr>
          <w:rFonts w:ascii="Times New Roman" w:hAnsi="Times New Roman" w:cs="Times New Roman"/>
          <w:sz w:val="16"/>
          <w:szCs w:val="16"/>
        </w:rPr>
        <w:t>.</w:t>
      </w:r>
      <w:r w:rsidR="00AC4753" w:rsidRPr="00AC4753">
        <w:rPr>
          <w:rFonts w:ascii="Times New Roman" w:hAnsi="Times New Roman" w:cs="Times New Roman"/>
          <w:sz w:val="16"/>
          <w:szCs w:val="16"/>
        </w:rPr>
        <w:t xml:space="preserve"> of </w:t>
      </w:r>
      <w:r w:rsidR="00D614ED">
        <w:rPr>
          <w:rFonts w:ascii="Times New Roman" w:hAnsi="Times New Roman" w:cs="Times New Roman"/>
          <w:sz w:val="16"/>
          <w:szCs w:val="16"/>
        </w:rPr>
        <w:t xml:space="preserve">Anthropology, </w:t>
      </w:r>
      <w:r w:rsidR="00AC4753" w:rsidRPr="00AC4753">
        <w:rPr>
          <w:rFonts w:ascii="Times New Roman" w:hAnsi="Times New Roman" w:cs="Times New Roman"/>
          <w:sz w:val="16"/>
          <w:szCs w:val="16"/>
        </w:rPr>
        <w:t>History</w:t>
      </w:r>
      <w:r w:rsidR="00D614ED">
        <w:rPr>
          <w:rFonts w:ascii="Times New Roman" w:hAnsi="Times New Roman" w:cs="Times New Roman"/>
          <w:sz w:val="16"/>
          <w:szCs w:val="16"/>
        </w:rPr>
        <w:t>,</w:t>
      </w:r>
      <w:r w:rsidR="00AC4753" w:rsidRPr="00AC4753">
        <w:rPr>
          <w:rFonts w:ascii="Times New Roman" w:hAnsi="Times New Roman" w:cs="Times New Roman"/>
          <w:sz w:val="16"/>
          <w:szCs w:val="16"/>
        </w:rPr>
        <w:t xml:space="preserve"> </w:t>
      </w:r>
      <w:r w:rsidR="00F548B2">
        <w:rPr>
          <w:rFonts w:ascii="Times New Roman" w:hAnsi="Times New Roman" w:cs="Times New Roman"/>
          <w:sz w:val="16"/>
          <w:szCs w:val="16"/>
        </w:rPr>
        <w:t xml:space="preserve">Languages &amp; Cultures, </w:t>
      </w:r>
      <w:bookmarkStart w:id="0" w:name="_GoBack"/>
      <w:bookmarkEnd w:id="0"/>
      <w:r w:rsidR="00AC4753" w:rsidRPr="00AC4753">
        <w:rPr>
          <w:rFonts w:ascii="Times New Roman" w:hAnsi="Times New Roman" w:cs="Times New Roman"/>
          <w:sz w:val="16"/>
          <w:szCs w:val="16"/>
        </w:rPr>
        <w:t>and Political Science</w:t>
      </w:r>
      <w:r w:rsidRPr="00AC4753">
        <w:rPr>
          <w:rFonts w:ascii="Times New Roman" w:hAnsi="Times New Roman" w:cs="Times New Roman"/>
          <w:sz w:val="16"/>
          <w:szCs w:val="16"/>
        </w:rPr>
        <w:t xml:space="preserve">, </w:t>
      </w:r>
      <w:r w:rsidR="00093027" w:rsidRPr="00AC4753">
        <w:rPr>
          <w:rFonts w:ascii="Times New Roman" w:hAnsi="Times New Roman" w:cs="Times New Roman"/>
          <w:sz w:val="16"/>
          <w:szCs w:val="16"/>
        </w:rPr>
        <w:t xml:space="preserve">the Master's Program in Public Policy </w:t>
      </w:r>
      <w:r w:rsidR="006C3251">
        <w:rPr>
          <w:rFonts w:ascii="Times New Roman" w:hAnsi="Times New Roman" w:cs="Times New Roman"/>
          <w:sz w:val="16"/>
          <w:szCs w:val="16"/>
        </w:rPr>
        <w:t>&amp;</w:t>
      </w:r>
      <w:r w:rsidR="00093027" w:rsidRPr="00AC4753">
        <w:rPr>
          <w:rFonts w:ascii="Times New Roman" w:hAnsi="Times New Roman" w:cs="Times New Roman"/>
          <w:sz w:val="16"/>
          <w:szCs w:val="16"/>
        </w:rPr>
        <w:t xml:space="preserve"> International Affairs, </w:t>
      </w:r>
      <w:r w:rsidR="00060B78">
        <w:rPr>
          <w:rFonts w:ascii="Times New Roman" w:hAnsi="Times New Roman" w:cs="Times New Roman"/>
          <w:sz w:val="16"/>
          <w:szCs w:val="16"/>
        </w:rPr>
        <w:t xml:space="preserve">the Asian Studies Program, </w:t>
      </w:r>
      <w:r w:rsidR="00BA6394" w:rsidRPr="00AC4753">
        <w:rPr>
          <w:rFonts w:ascii="Times New Roman" w:hAnsi="Times New Roman" w:cs="Times New Roman"/>
          <w:sz w:val="16"/>
          <w:szCs w:val="16"/>
        </w:rPr>
        <w:t xml:space="preserve">the </w:t>
      </w:r>
      <w:r w:rsidR="00284DD1" w:rsidRPr="00AC4753">
        <w:rPr>
          <w:rFonts w:ascii="Times New Roman" w:hAnsi="Times New Roman" w:cs="Times New Roman"/>
          <w:sz w:val="16"/>
          <w:szCs w:val="16"/>
        </w:rPr>
        <w:t xml:space="preserve">College of Education, </w:t>
      </w:r>
      <w:r w:rsidR="00AC4753" w:rsidRPr="00AC4753">
        <w:rPr>
          <w:rFonts w:ascii="Times New Roman" w:hAnsi="Times New Roman" w:cs="Times New Roman"/>
          <w:sz w:val="16"/>
          <w:szCs w:val="16"/>
        </w:rPr>
        <w:t xml:space="preserve">the College of </w:t>
      </w:r>
      <w:r w:rsidRPr="00AC4753">
        <w:rPr>
          <w:rFonts w:ascii="Times New Roman" w:hAnsi="Times New Roman" w:cs="Times New Roman"/>
          <w:sz w:val="16"/>
          <w:szCs w:val="16"/>
        </w:rPr>
        <w:t xml:space="preserve">Humanities </w:t>
      </w:r>
      <w:r w:rsidR="006C3251">
        <w:rPr>
          <w:rFonts w:ascii="Times New Roman" w:hAnsi="Times New Roman" w:cs="Times New Roman"/>
          <w:sz w:val="16"/>
          <w:szCs w:val="16"/>
        </w:rPr>
        <w:t>&amp;</w:t>
      </w:r>
      <w:r w:rsidR="00741E3C" w:rsidRPr="00AC4753">
        <w:rPr>
          <w:rFonts w:ascii="Times New Roman" w:hAnsi="Times New Roman" w:cs="Times New Roman"/>
          <w:sz w:val="16"/>
          <w:szCs w:val="16"/>
        </w:rPr>
        <w:t xml:space="preserve"> </w:t>
      </w:r>
      <w:r w:rsidRPr="00AC4753">
        <w:rPr>
          <w:rFonts w:ascii="Times New Roman" w:hAnsi="Times New Roman" w:cs="Times New Roman"/>
          <w:sz w:val="16"/>
          <w:szCs w:val="16"/>
        </w:rPr>
        <w:t xml:space="preserve">Social Sciences, </w:t>
      </w:r>
      <w:r w:rsidR="00BA6394" w:rsidRPr="00AC4753">
        <w:rPr>
          <w:rFonts w:ascii="Times New Roman" w:hAnsi="Times New Roman" w:cs="Times New Roman"/>
          <w:sz w:val="16"/>
          <w:szCs w:val="16"/>
        </w:rPr>
        <w:t xml:space="preserve">the </w:t>
      </w:r>
      <w:proofErr w:type="spellStart"/>
      <w:r w:rsidRPr="00AC4753">
        <w:rPr>
          <w:rFonts w:ascii="Times New Roman" w:hAnsi="Times New Roman" w:cs="Times New Roman"/>
          <w:sz w:val="16"/>
          <w:szCs w:val="16"/>
        </w:rPr>
        <w:t>Cotsakos</w:t>
      </w:r>
      <w:proofErr w:type="spellEnd"/>
      <w:r w:rsidRPr="00AC4753">
        <w:rPr>
          <w:rFonts w:ascii="Times New Roman" w:hAnsi="Times New Roman" w:cs="Times New Roman"/>
          <w:sz w:val="16"/>
          <w:szCs w:val="16"/>
        </w:rPr>
        <w:t xml:space="preserve"> College of Business, </w:t>
      </w:r>
      <w:r w:rsidR="00284DD1" w:rsidRPr="00AC4753">
        <w:rPr>
          <w:rFonts w:ascii="Times New Roman" w:hAnsi="Times New Roman" w:cs="Times New Roman"/>
          <w:sz w:val="16"/>
          <w:szCs w:val="16"/>
        </w:rPr>
        <w:t xml:space="preserve">the </w:t>
      </w:r>
      <w:r w:rsidRPr="00AC4753">
        <w:rPr>
          <w:rFonts w:ascii="Times New Roman" w:hAnsi="Times New Roman" w:cs="Times New Roman"/>
          <w:sz w:val="16"/>
          <w:szCs w:val="16"/>
        </w:rPr>
        <w:t>Office of the Provost</w:t>
      </w:r>
      <w:r w:rsidR="006C3251">
        <w:rPr>
          <w:rFonts w:ascii="Times New Roman" w:hAnsi="Times New Roman" w:cs="Times New Roman"/>
          <w:sz w:val="16"/>
          <w:szCs w:val="16"/>
        </w:rPr>
        <w:t>, and Palesti</w:t>
      </w:r>
      <w:r w:rsidR="00C7349D">
        <w:rPr>
          <w:rFonts w:ascii="Times New Roman" w:hAnsi="Times New Roman" w:cs="Times New Roman"/>
          <w:sz w:val="16"/>
          <w:szCs w:val="16"/>
        </w:rPr>
        <w:t>ni</w:t>
      </w:r>
      <w:r w:rsidR="006C3251">
        <w:rPr>
          <w:rFonts w:ascii="Times New Roman" w:hAnsi="Times New Roman" w:cs="Times New Roman"/>
          <w:sz w:val="16"/>
          <w:szCs w:val="16"/>
        </w:rPr>
        <w:t>anGandhis.org</w:t>
      </w:r>
    </w:p>
    <w:sectPr w:rsidR="00326610" w:rsidRPr="00AC4753" w:rsidSect="00326610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9"/>
    <w:rsid w:val="00060B78"/>
    <w:rsid w:val="00093027"/>
    <w:rsid w:val="00210898"/>
    <w:rsid w:val="00225B09"/>
    <w:rsid w:val="00284DD1"/>
    <w:rsid w:val="00326610"/>
    <w:rsid w:val="00372681"/>
    <w:rsid w:val="003E24B1"/>
    <w:rsid w:val="00466666"/>
    <w:rsid w:val="00525268"/>
    <w:rsid w:val="00595D4C"/>
    <w:rsid w:val="005B5031"/>
    <w:rsid w:val="006C3251"/>
    <w:rsid w:val="007377E5"/>
    <w:rsid w:val="00741E3C"/>
    <w:rsid w:val="00916672"/>
    <w:rsid w:val="00AC4753"/>
    <w:rsid w:val="00BA6394"/>
    <w:rsid w:val="00BE2744"/>
    <w:rsid w:val="00C2192B"/>
    <w:rsid w:val="00C235D4"/>
    <w:rsid w:val="00C7349D"/>
    <w:rsid w:val="00D352F4"/>
    <w:rsid w:val="00D614ED"/>
    <w:rsid w:val="00E56489"/>
    <w:rsid w:val="00F5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6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4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64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6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4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64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oms@wpunj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9370-E4EA-4DBE-BE77-37E98DF7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shaloms</dc:creator>
  <cp:lastModifiedBy>SRS</cp:lastModifiedBy>
  <cp:revision>2</cp:revision>
  <dcterms:created xsi:type="dcterms:W3CDTF">2011-02-16T12:15:00Z</dcterms:created>
  <dcterms:modified xsi:type="dcterms:W3CDTF">2011-02-16T12:15:00Z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-1936230572</vt:i4>
  </property>
  <property fmtid="{D5CDD505-2E9C-101B-9397-08002B2CF9AE}" pid="3" name="_NewReviewCycle">
    <vt:lpwstr/>
  </property>
  <property fmtid="{D5CDD505-2E9C-101B-9397-08002B2CF9AE}" pid="4" name="_EmailSubject">
    <vt:lpwstr>khalidi files</vt:lpwstr>
  </property>
  <property fmtid="{D5CDD505-2E9C-101B-9397-08002B2CF9AE}" pid="5" name="_AuthorEmail">
    <vt:lpwstr>ShalomS@wpunj.edu</vt:lpwstr>
  </property>
  <property fmtid="{D5CDD505-2E9C-101B-9397-08002B2CF9AE}" pid="6" name="_AuthorEmailDisplayName">
    <vt:lpwstr>Shalom, Stephen</vt:lpwstr>
  </property>
  <property fmtid="{D5CDD505-2E9C-101B-9397-08002B2CF9AE}" pid="7" name="_PreviousAdHocReviewCycleID">
    <vt:i4>1009550532</vt:i4>
  </property>
  <property fmtid="{D5CDD505-2E9C-101B-9397-08002B2CF9AE}" pid="8" name="_ReviewingToolsShownOnce">
    <vt:lpwstr/>
  </property>
</Properties>
</file>